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194FC7">
      <w:pPr>
        <w:jc w:val="center"/>
      </w:pPr>
      <w:r>
        <w:rPr>
          <w:rFonts w:ascii="宋体" w:hAnsi="宋体" w:cs="仿宋" w:hint="eastAsia"/>
          <w:b/>
          <w:color w:val="000000" w:themeColor="text1"/>
          <w:sz w:val="72"/>
          <w:szCs w:val="72"/>
        </w:rPr>
        <w:t>采</w:t>
      </w:r>
      <w:r>
        <w:rPr>
          <w:rFonts w:ascii="宋体" w:hAnsi="宋体" w:cs="仿宋" w:hint="eastAsia"/>
          <w:b/>
          <w:color w:val="000000" w:themeColor="text1"/>
          <w:sz w:val="72"/>
          <w:szCs w:val="72"/>
        </w:rPr>
        <w:t xml:space="preserve"> </w:t>
      </w:r>
      <w:r>
        <w:rPr>
          <w:rFonts w:ascii="宋体" w:hAnsi="宋体" w:cs="仿宋" w:hint="eastAsia"/>
          <w:b/>
          <w:color w:val="000000" w:themeColor="text1"/>
          <w:sz w:val="72"/>
          <w:szCs w:val="72"/>
        </w:rPr>
        <w:t>购</w:t>
      </w:r>
      <w:r>
        <w:rPr>
          <w:rFonts w:ascii="宋体" w:hAnsi="宋体" w:cs="仿宋" w:hint="eastAsia"/>
          <w:b/>
          <w:color w:val="000000" w:themeColor="text1"/>
          <w:sz w:val="72"/>
          <w:szCs w:val="72"/>
        </w:rPr>
        <w:t xml:space="preserve"> </w:t>
      </w:r>
      <w:r>
        <w:rPr>
          <w:rFonts w:ascii="宋体" w:hAnsi="宋体" w:cs="仿宋" w:hint="eastAsia"/>
          <w:b/>
          <w:color w:val="000000" w:themeColor="text1"/>
          <w:sz w:val="72"/>
          <w:szCs w:val="72"/>
        </w:rPr>
        <w:t>文</w:t>
      </w:r>
      <w:r>
        <w:rPr>
          <w:rFonts w:ascii="宋体" w:hAnsi="宋体" w:cs="仿宋" w:hint="eastAsia"/>
          <w:b/>
          <w:color w:val="000000" w:themeColor="text1"/>
          <w:sz w:val="72"/>
          <w:szCs w:val="72"/>
        </w:rPr>
        <w:t xml:space="preserve"> </w:t>
      </w:r>
      <w:r>
        <w:rPr>
          <w:rFonts w:ascii="宋体" w:hAnsi="宋体" w:cs="仿宋" w:hint="eastAsia"/>
          <w:b/>
          <w:color w:val="000000" w:themeColor="text1"/>
          <w:sz w:val="72"/>
          <w:szCs w:val="72"/>
        </w:rPr>
        <w:t>件</w:t>
      </w:r>
    </w:p>
    <w:p w:rsidR="00F05B37" w:rsidRDefault="00F05B37"/>
    <w:p w:rsidR="00F05B37" w:rsidRDefault="00F05B37"/>
    <w:p w:rsidR="00F05B37" w:rsidRDefault="00F05B37"/>
    <w:p w:rsidR="00F05B37" w:rsidRDefault="00F05B37"/>
    <w:p w:rsidR="00F05B37" w:rsidRDefault="00F05B37"/>
    <w:p w:rsidR="00F05B37" w:rsidRDefault="00F05B37"/>
    <w:p w:rsidR="00F05B37" w:rsidRDefault="00194FC7">
      <w:pPr>
        <w:spacing w:line="360" w:lineRule="auto"/>
        <w:rPr>
          <w:rFonts w:ascii="Verdana" w:hAnsi="Verdana" w:cs="宋体"/>
          <w:bCs/>
          <w:kern w:val="0"/>
          <w:sz w:val="32"/>
          <w:szCs w:val="32"/>
        </w:rPr>
      </w:pPr>
      <w:r>
        <w:rPr>
          <w:rFonts w:ascii="宋体" w:hAnsi="宋体" w:cs="仿宋" w:hint="eastAsia"/>
          <w:b/>
          <w:color w:val="000000" w:themeColor="text1"/>
          <w:sz w:val="32"/>
          <w:szCs w:val="32"/>
        </w:rPr>
        <w:t>采购编号：</w:t>
      </w:r>
      <w:r>
        <w:rPr>
          <w:rFonts w:asciiTheme="minorEastAsia" w:eastAsiaTheme="minorEastAsia" w:hAnsiTheme="minorEastAsia" w:cstheme="minorEastAsia" w:hint="eastAsia"/>
          <w:bCs/>
          <w:kern w:val="0"/>
          <w:sz w:val="32"/>
          <w:szCs w:val="32"/>
        </w:rPr>
        <w:t>HSKZ[2022]1201</w:t>
      </w:r>
    </w:p>
    <w:p w:rsidR="00F05B37" w:rsidRDefault="00F05B37">
      <w:pPr>
        <w:spacing w:line="360" w:lineRule="auto"/>
        <w:rPr>
          <w:rFonts w:ascii="宋体" w:hAnsi="宋体" w:cs="仿宋"/>
          <w:color w:val="000000" w:themeColor="text1"/>
          <w:sz w:val="32"/>
          <w:szCs w:val="32"/>
        </w:rPr>
      </w:pPr>
    </w:p>
    <w:p w:rsidR="00F05B37" w:rsidRDefault="00F05B37"/>
    <w:p w:rsidR="00F05B37" w:rsidRDefault="00194FC7">
      <w:pPr>
        <w:spacing w:line="360" w:lineRule="auto"/>
        <w:rPr>
          <w:rFonts w:ascii="Verdana" w:hAnsi="Verdana" w:cs="宋体"/>
          <w:b/>
          <w:bCs/>
          <w:kern w:val="0"/>
          <w:sz w:val="32"/>
          <w:szCs w:val="32"/>
        </w:rPr>
      </w:pPr>
      <w:r>
        <w:rPr>
          <w:rFonts w:ascii="宋体" w:hAnsi="宋体" w:cs="仿宋" w:hint="eastAsia"/>
          <w:b/>
          <w:color w:val="000000" w:themeColor="text1"/>
          <w:sz w:val="32"/>
          <w:szCs w:val="32"/>
        </w:rPr>
        <w:t>采购内容：</w:t>
      </w:r>
      <w:r>
        <w:rPr>
          <w:rFonts w:ascii="Verdana" w:hAnsi="Verdana" w:cs="宋体" w:hint="eastAsia"/>
          <w:bCs/>
          <w:kern w:val="0"/>
          <w:sz w:val="32"/>
          <w:szCs w:val="32"/>
        </w:rPr>
        <w:t>特种作业在线学习平台</w:t>
      </w:r>
    </w:p>
    <w:p w:rsidR="00F05B37" w:rsidRDefault="00F05B37">
      <w:pPr>
        <w:spacing w:line="360" w:lineRule="auto"/>
        <w:ind w:firstLineChars="700" w:firstLine="2240"/>
        <w:rPr>
          <w:rFonts w:ascii="宋体" w:hAnsi="宋体" w:cs="仿宋"/>
          <w:color w:val="000000" w:themeColor="text1"/>
          <w:sz w:val="32"/>
          <w:szCs w:val="32"/>
        </w:rPr>
      </w:pPr>
    </w:p>
    <w:p w:rsidR="00F05B37" w:rsidRDefault="00F05B37"/>
    <w:p w:rsidR="00F05B37" w:rsidRDefault="00194FC7">
      <w:pPr>
        <w:spacing w:line="360" w:lineRule="auto"/>
        <w:rPr>
          <w:rFonts w:ascii="宋体" w:hAnsi="宋体" w:cs="仿宋"/>
          <w:color w:val="000000" w:themeColor="text1"/>
          <w:sz w:val="32"/>
          <w:szCs w:val="32"/>
        </w:rPr>
      </w:pPr>
      <w:r>
        <w:rPr>
          <w:rFonts w:ascii="宋体" w:hAnsi="宋体" w:cs="仿宋" w:hint="eastAsia"/>
          <w:b/>
          <w:color w:val="000000" w:themeColor="text1"/>
          <w:sz w:val="32"/>
          <w:szCs w:val="32"/>
        </w:rPr>
        <w:t>采购单位：</w:t>
      </w:r>
      <w:r>
        <w:rPr>
          <w:rFonts w:ascii="宋体" w:hAnsi="宋体" w:cs="仿宋" w:hint="eastAsia"/>
          <w:color w:val="000000" w:themeColor="text1"/>
          <w:sz w:val="32"/>
          <w:szCs w:val="32"/>
        </w:rPr>
        <w:t>黄石科正安全环保技术有限公司</w:t>
      </w:r>
    </w:p>
    <w:p w:rsidR="00F05B37" w:rsidRDefault="00F05B37"/>
    <w:p w:rsidR="00F05B37" w:rsidRDefault="00F05B37"/>
    <w:p w:rsidR="00F05B37" w:rsidRDefault="00F05B37"/>
    <w:p w:rsidR="00F05B37" w:rsidRDefault="00F05B37"/>
    <w:p w:rsidR="00F05B37" w:rsidRDefault="00F05B37"/>
    <w:p w:rsidR="00F05B37" w:rsidRDefault="00F05B37"/>
    <w:p w:rsidR="00F05B37" w:rsidRDefault="00F05B37"/>
    <w:p w:rsidR="00F05B37" w:rsidRDefault="00194FC7">
      <w:pPr>
        <w:spacing w:line="360" w:lineRule="auto"/>
        <w:jc w:val="center"/>
        <w:rPr>
          <w:rFonts w:ascii="宋体" w:hAnsi="宋体" w:cs="仿宋"/>
          <w:b/>
          <w:color w:val="000000" w:themeColor="text1"/>
          <w:sz w:val="32"/>
          <w:szCs w:val="32"/>
        </w:rPr>
      </w:pPr>
      <w:r>
        <w:rPr>
          <w:rFonts w:ascii="宋体" w:hAnsi="宋体" w:cs="仿宋" w:hint="eastAsia"/>
          <w:b/>
          <w:color w:val="000000" w:themeColor="text1"/>
          <w:sz w:val="32"/>
          <w:szCs w:val="32"/>
        </w:rPr>
        <w:t xml:space="preserve">                   202</w:t>
      </w:r>
      <w:r>
        <w:rPr>
          <w:rFonts w:ascii="宋体" w:hAnsi="宋体" w:cs="仿宋"/>
          <w:b/>
          <w:color w:val="000000" w:themeColor="text1"/>
          <w:sz w:val="32"/>
          <w:szCs w:val="32"/>
        </w:rPr>
        <w:t>2</w:t>
      </w:r>
      <w:r>
        <w:rPr>
          <w:rFonts w:ascii="宋体" w:hAnsi="宋体" w:cs="仿宋" w:hint="eastAsia"/>
          <w:b/>
          <w:color w:val="000000" w:themeColor="text1"/>
          <w:sz w:val="32"/>
          <w:szCs w:val="32"/>
        </w:rPr>
        <w:t>年</w:t>
      </w:r>
      <w:r>
        <w:rPr>
          <w:rFonts w:ascii="宋体" w:hAnsi="宋体" w:cs="仿宋"/>
          <w:b/>
          <w:color w:val="000000" w:themeColor="text1"/>
          <w:sz w:val="32"/>
          <w:szCs w:val="32"/>
        </w:rPr>
        <w:t>1</w:t>
      </w:r>
      <w:r>
        <w:rPr>
          <w:rFonts w:ascii="宋体" w:hAnsi="宋体" w:cs="仿宋" w:hint="eastAsia"/>
          <w:b/>
          <w:color w:val="000000" w:themeColor="text1"/>
          <w:sz w:val="32"/>
          <w:szCs w:val="32"/>
        </w:rPr>
        <w:t>2</w:t>
      </w:r>
      <w:r>
        <w:rPr>
          <w:rFonts w:ascii="宋体" w:hAnsi="宋体" w:cs="仿宋" w:hint="eastAsia"/>
          <w:b/>
          <w:color w:val="000000" w:themeColor="text1"/>
          <w:sz w:val="32"/>
          <w:szCs w:val="32"/>
        </w:rPr>
        <w:t>月</w:t>
      </w:r>
    </w:p>
    <w:p w:rsidR="00F05B37" w:rsidRDefault="00194FC7">
      <w:r>
        <w:br w:type="page"/>
      </w:r>
    </w:p>
    <w:p w:rsidR="00F05B37" w:rsidRDefault="00194FC7">
      <w:pPr>
        <w:spacing w:line="360" w:lineRule="exact"/>
        <w:jc w:val="center"/>
        <w:rPr>
          <w:rFonts w:ascii="宋体" w:hAnsi="宋体" w:cs="仿宋"/>
          <w:b/>
          <w:bCs/>
          <w:color w:val="000000" w:themeColor="text1"/>
          <w:sz w:val="32"/>
          <w:szCs w:val="32"/>
        </w:rPr>
      </w:pPr>
      <w:r>
        <w:rPr>
          <w:rFonts w:ascii="宋体" w:hAnsi="宋体" w:cs="仿宋" w:hint="eastAsia"/>
          <w:b/>
          <w:bCs/>
          <w:color w:val="000000" w:themeColor="text1"/>
          <w:sz w:val="32"/>
          <w:szCs w:val="32"/>
        </w:rPr>
        <w:lastRenderedPageBreak/>
        <w:t>目</w:t>
      </w:r>
      <w:r>
        <w:rPr>
          <w:rFonts w:ascii="宋体" w:hAnsi="宋体" w:cs="仿宋" w:hint="eastAsia"/>
          <w:b/>
          <w:bCs/>
          <w:color w:val="000000" w:themeColor="text1"/>
          <w:sz w:val="32"/>
          <w:szCs w:val="32"/>
        </w:rPr>
        <w:t xml:space="preserve">    </w:t>
      </w:r>
      <w:r>
        <w:rPr>
          <w:rFonts w:ascii="宋体" w:hAnsi="宋体" w:cs="仿宋" w:hint="eastAsia"/>
          <w:b/>
          <w:bCs/>
          <w:color w:val="000000" w:themeColor="text1"/>
          <w:sz w:val="32"/>
          <w:szCs w:val="32"/>
        </w:rPr>
        <w:t>录</w:t>
      </w:r>
    </w:p>
    <w:p w:rsidR="00F05B37" w:rsidRDefault="00F05B37"/>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第一部分：公开招标采购公告</w:t>
      </w:r>
    </w:p>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第二部分：供应商须知</w:t>
      </w:r>
    </w:p>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第三部分：采购需求</w:t>
      </w:r>
    </w:p>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第四部分：投标文件格式</w:t>
      </w:r>
    </w:p>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第五部分：成交原则及评分标准</w:t>
      </w:r>
    </w:p>
    <w:p w:rsidR="00F05B37" w:rsidRDefault="00194FC7">
      <w:pPr>
        <w:spacing w:line="360" w:lineRule="auto"/>
        <w:rPr>
          <w:rFonts w:ascii="宋体" w:hAnsi="宋体" w:cs="仿宋"/>
          <w:bCs/>
          <w:color w:val="000000" w:themeColor="text1"/>
          <w:sz w:val="24"/>
        </w:rPr>
      </w:pPr>
      <w:r>
        <w:rPr>
          <w:rFonts w:ascii="宋体" w:hAnsi="宋体" w:cs="仿宋" w:hint="eastAsia"/>
          <w:bCs/>
          <w:color w:val="000000" w:themeColor="text1"/>
          <w:sz w:val="24"/>
        </w:rPr>
        <w:t>第六部分：合同格式</w:t>
      </w:r>
    </w:p>
    <w:p w:rsidR="00F05B37" w:rsidRDefault="00194FC7">
      <w:r>
        <w:br w:type="page"/>
      </w:r>
    </w:p>
    <w:p w:rsidR="00F05B37" w:rsidRDefault="00194FC7">
      <w:pPr>
        <w:pStyle w:val="1"/>
      </w:pPr>
      <w:r>
        <w:rPr>
          <w:rFonts w:hint="eastAsia"/>
        </w:rPr>
        <w:lastRenderedPageBreak/>
        <w:t>第一部分</w:t>
      </w:r>
      <w:r>
        <w:rPr>
          <w:rFonts w:hint="eastAsia"/>
        </w:rPr>
        <w:t xml:space="preserve">   </w:t>
      </w:r>
      <w:r>
        <w:rPr>
          <w:rFonts w:hint="eastAsia"/>
        </w:rPr>
        <w:t>采购公告</w:t>
      </w:r>
    </w:p>
    <w:p w:rsidR="00F05B37" w:rsidRDefault="00194FC7">
      <w:pPr>
        <w:pStyle w:val="20"/>
      </w:pPr>
      <w:r>
        <w:rPr>
          <w:rFonts w:hint="eastAsia"/>
        </w:rPr>
        <w:t>一、</w:t>
      </w:r>
      <w:r>
        <w:rPr>
          <w:rFonts w:hint="eastAsia"/>
          <w:bCs/>
        </w:rPr>
        <w:t>项目基本情况</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1</w:t>
      </w:r>
      <w:r>
        <w:rPr>
          <w:rFonts w:cs="仿宋" w:hint="eastAsia"/>
          <w:color w:val="000000" w:themeColor="text1"/>
        </w:rPr>
        <w:t>、项目编号：</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2</w:t>
      </w:r>
      <w:r>
        <w:rPr>
          <w:rFonts w:cs="仿宋" w:hint="eastAsia"/>
          <w:color w:val="000000" w:themeColor="text1"/>
        </w:rPr>
        <w:t>、项目名称：特种作业在线学习平台</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3</w:t>
      </w:r>
      <w:r>
        <w:rPr>
          <w:rFonts w:cs="仿宋" w:hint="eastAsia"/>
          <w:color w:val="000000" w:themeColor="text1"/>
        </w:rPr>
        <w:t>、采购方式：公开招标</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4</w:t>
      </w:r>
      <w:r>
        <w:rPr>
          <w:rFonts w:cs="仿宋" w:hint="eastAsia"/>
          <w:color w:val="000000" w:themeColor="text1"/>
        </w:rPr>
        <w:t>、预算金额：</w:t>
      </w:r>
      <w:r>
        <w:rPr>
          <w:rFonts w:cs="仿宋" w:hint="eastAsia"/>
          <w:color w:val="000000" w:themeColor="text1"/>
        </w:rPr>
        <w:t>25</w:t>
      </w:r>
      <w:r>
        <w:rPr>
          <w:rFonts w:cs="仿宋" w:hint="eastAsia"/>
          <w:color w:val="000000" w:themeColor="text1"/>
        </w:rPr>
        <w:t>元</w:t>
      </w:r>
      <w:r>
        <w:rPr>
          <w:rFonts w:cs="仿宋" w:hint="eastAsia"/>
          <w:color w:val="000000" w:themeColor="text1"/>
        </w:rPr>
        <w:t>/</w:t>
      </w:r>
      <w:r>
        <w:rPr>
          <w:rFonts w:cs="仿宋" w:hint="eastAsia"/>
          <w:color w:val="000000" w:themeColor="text1"/>
        </w:rPr>
        <w:t>用户</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5</w:t>
      </w:r>
      <w:r>
        <w:rPr>
          <w:rFonts w:cs="仿宋" w:hint="eastAsia"/>
          <w:color w:val="000000" w:themeColor="text1"/>
        </w:rPr>
        <w:t>、采购需求：</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611"/>
        <w:gridCol w:w="1948"/>
        <w:gridCol w:w="1144"/>
        <w:gridCol w:w="1149"/>
      </w:tblGrid>
      <w:tr w:rsidR="00F05B37">
        <w:trPr>
          <w:trHeight w:val="517"/>
        </w:trPr>
        <w:tc>
          <w:tcPr>
            <w:tcW w:w="988" w:type="dxa"/>
            <w:vAlign w:val="center"/>
          </w:tcPr>
          <w:p w:rsidR="00F05B37" w:rsidRDefault="00194FC7">
            <w:pPr>
              <w:spacing w:line="360" w:lineRule="auto"/>
              <w:jc w:val="center"/>
              <w:rPr>
                <w:sz w:val="24"/>
              </w:rPr>
            </w:pPr>
            <w:r>
              <w:rPr>
                <w:rFonts w:hint="eastAsia"/>
                <w:sz w:val="24"/>
              </w:rPr>
              <w:t>序号</w:t>
            </w:r>
          </w:p>
        </w:tc>
        <w:tc>
          <w:tcPr>
            <w:tcW w:w="3611" w:type="dxa"/>
            <w:vAlign w:val="center"/>
          </w:tcPr>
          <w:p w:rsidR="00F05B37" w:rsidRDefault="00194FC7">
            <w:pPr>
              <w:spacing w:line="360" w:lineRule="auto"/>
              <w:jc w:val="center"/>
              <w:rPr>
                <w:sz w:val="24"/>
              </w:rPr>
            </w:pPr>
            <w:r>
              <w:rPr>
                <w:rFonts w:hint="eastAsia"/>
                <w:sz w:val="24"/>
              </w:rPr>
              <w:t>名称</w:t>
            </w:r>
          </w:p>
        </w:tc>
        <w:tc>
          <w:tcPr>
            <w:tcW w:w="1948" w:type="dxa"/>
            <w:vAlign w:val="center"/>
          </w:tcPr>
          <w:p w:rsidR="00F05B37" w:rsidRDefault="00194FC7">
            <w:pPr>
              <w:spacing w:line="360" w:lineRule="auto"/>
              <w:jc w:val="center"/>
              <w:rPr>
                <w:sz w:val="24"/>
              </w:rPr>
            </w:pPr>
            <w:r>
              <w:rPr>
                <w:rFonts w:hint="eastAsia"/>
                <w:sz w:val="24"/>
              </w:rPr>
              <w:t>学员学习方式</w:t>
            </w:r>
          </w:p>
        </w:tc>
        <w:tc>
          <w:tcPr>
            <w:tcW w:w="1144" w:type="dxa"/>
            <w:vAlign w:val="center"/>
          </w:tcPr>
          <w:p w:rsidR="00F05B37" w:rsidRDefault="00194FC7">
            <w:pPr>
              <w:spacing w:line="360" w:lineRule="auto"/>
              <w:jc w:val="center"/>
              <w:rPr>
                <w:sz w:val="24"/>
              </w:rPr>
            </w:pPr>
            <w:r>
              <w:rPr>
                <w:rFonts w:hint="eastAsia"/>
                <w:sz w:val="24"/>
              </w:rPr>
              <w:t>单价</w:t>
            </w:r>
          </w:p>
        </w:tc>
        <w:tc>
          <w:tcPr>
            <w:tcW w:w="1149" w:type="dxa"/>
            <w:vAlign w:val="center"/>
          </w:tcPr>
          <w:p w:rsidR="00F05B37" w:rsidRDefault="00194FC7">
            <w:pPr>
              <w:spacing w:line="360" w:lineRule="auto"/>
              <w:jc w:val="center"/>
              <w:rPr>
                <w:sz w:val="24"/>
              </w:rPr>
            </w:pPr>
            <w:r>
              <w:rPr>
                <w:rFonts w:hint="eastAsia"/>
                <w:sz w:val="24"/>
              </w:rPr>
              <w:t>备注</w:t>
            </w:r>
          </w:p>
        </w:tc>
      </w:tr>
      <w:tr w:rsidR="00F05B37">
        <w:tc>
          <w:tcPr>
            <w:tcW w:w="988" w:type="dxa"/>
            <w:vAlign w:val="center"/>
          </w:tcPr>
          <w:p w:rsidR="00F05B37" w:rsidRDefault="00194FC7">
            <w:pPr>
              <w:spacing w:line="360" w:lineRule="auto"/>
              <w:jc w:val="center"/>
              <w:rPr>
                <w:sz w:val="24"/>
              </w:rPr>
            </w:pPr>
            <w:r>
              <w:rPr>
                <w:rFonts w:hint="eastAsia"/>
                <w:sz w:val="24"/>
              </w:rPr>
              <w:t>1</w:t>
            </w:r>
          </w:p>
        </w:tc>
        <w:tc>
          <w:tcPr>
            <w:tcW w:w="3611" w:type="dxa"/>
            <w:vAlign w:val="center"/>
          </w:tcPr>
          <w:p w:rsidR="00F05B37" w:rsidRDefault="00194FC7">
            <w:pPr>
              <w:spacing w:line="360" w:lineRule="auto"/>
              <w:jc w:val="center"/>
              <w:rPr>
                <w:sz w:val="24"/>
              </w:rPr>
            </w:pPr>
            <w:r>
              <w:rPr>
                <w:rFonts w:hint="eastAsia"/>
                <w:sz w:val="24"/>
              </w:rPr>
              <w:t>特种作业在线学习平台</w:t>
            </w:r>
          </w:p>
        </w:tc>
        <w:tc>
          <w:tcPr>
            <w:tcW w:w="1948" w:type="dxa"/>
            <w:vAlign w:val="center"/>
          </w:tcPr>
          <w:p w:rsidR="00F05B37" w:rsidRDefault="00194FC7">
            <w:pPr>
              <w:spacing w:line="360" w:lineRule="auto"/>
              <w:jc w:val="center"/>
              <w:rPr>
                <w:sz w:val="24"/>
              </w:rPr>
            </w:pPr>
            <w:r>
              <w:rPr>
                <w:rFonts w:hint="eastAsia"/>
                <w:sz w:val="24"/>
              </w:rPr>
              <w:t>小程序</w:t>
            </w:r>
          </w:p>
        </w:tc>
        <w:tc>
          <w:tcPr>
            <w:tcW w:w="1144" w:type="dxa"/>
          </w:tcPr>
          <w:p w:rsidR="00F05B37" w:rsidRDefault="00194FC7">
            <w:pPr>
              <w:spacing w:line="360" w:lineRule="auto"/>
              <w:jc w:val="center"/>
              <w:rPr>
                <w:sz w:val="24"/>
              </w:rPr>
            </w:pPr>
            <w:r>
              <w:rPr>
                <w:rFonts w:cs="仿宋" w:hint="eastAsia"/>
                <w:color w:val="000000" w:themeColor="text1"/>
              </w:rPr>
              <w:t>不高于</w:t>
            </w:r>
            <w:r>
              <w:rPr>
                <w:rFonts w:cs="仿宋" w:hint="eastAsia"/>
                <w:color w:val="000000" w:themeColor="text1"/>
              </w:rPr>
              <w:t>25</w:t>
            </w:r>
            <w:r>
              <w:rPr>
                <w:rFonts w:cs="仿宋" w:hint="eastAsia"/>
                <w:color w:val="000000" w:themeColor="text1"/>
              </w:rPr>
              <w:t>元</w:t>
            </w:r>
            <w:r>
              <w:rPr>
                <w:rFonts w:cs="仿宋" w:hint="eastAsia"/>
                <w:color w:val="000000" w:themeColor="text1"/>
              </w:rPr>
              <w:t>/</w:t>
            </w:r>
            <w:r>
              <w:rPr>
                <w:rFonts w:cs="仿宋" w:hint="eastAsia"/>
                <w:color w:val="000000" w:themeColor="text1"/>
              </w:rPr>
              <w:t>用户</w:t>
            </w:r>
          </w:p>
        </w:tc>
        <w:tc>
          <w:tcPr>
            <w:tcW w:w="1149" w:type="dxa"/>
            <w:vAlign w:val="center"/>
          </w:tcPr>
          <w:p w:rsidR="00F05B37" w:rsidRDefault="00F05B37">
            <w:pPr>
              <w:spacing w:line="360" w:lineRule="auto"/>
              <w:jc w:val="center"/>
              <w:rPr>
                <w:sz w:val="24"/>
              </w:rPr>
            </w:pPr>
          </w:p>
        </w:tc>
      </w:tr>
    </w:tbl>
    <w:p w:rsidR="00F05B37" w:rsidRDefault="00194FC7">
      <w:pPr>
        <w:pStyle w:val="ad"/>
        <w:spacing w:before="0" w:beforeAutospacing="0" w:after="0" w:afterAutospacing="0" w:line="360" w:lineRule="auto"/>
        <w:ind w:firstLineChars="200" w:firstLine="480"/>
        <w:rPr>
          <w:rFonts w:cs="仿宋"/>
          <w:b/>
          <w:bCs/>
          <w:color w:val="FF0000"/>
        </w:rPr>
      </w:pPr>
      <w:r>
        <w:rPr>
          <w:rFonts w:cs="仿宋" w:hint="eastAsia"/>
          <w:color w:val="000000" w:themeColor="text1"/>
        </w:rPr>
        <w:t>6</w:t>
      </w:r>
      <w:r>
        <w:rPr>
          <w:rFonts w:cs="仿宋" w:hint="eastAsia"/>
          <w:color w:val="000000" w:themeColor="text1"/>
        </w:rPr>
        <w:t>、合同履行期限：自合同签订之日起</w:t>
      </w:r>
      <w:r>
        <w:rPr>
          <w:rFonts w:cs="仿宋" w:hint="eastAsia"/>
          <w:color w:val="000000" w:themeColor="text1"/>
        </w:rPr>
        <w:t>两</w:t>
      </w:r>
      <w:r>
        <w:rPr>
          <w:rFonts w:cs="仿宋" w:hint="eastAsia"/>
          <w:color w:val="000000" w:themeColor="text1"/>
        </w:rPr>
        <w:t>年；</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7</w:t>
      </w:r>
      <w:r>
        <w:rPr>
          <w:rFonts w:cs="仿宋" w:hint="eastAsia"/>
          <w:color w:val="000000" w:themeColor="text1"/>
        </w:rPr>
        <w:t>、本项目不接受联合体。</w:t>
      </w:r>
    </w:p>
    <w:p w:rsidR="00F05B37" w:rsidRDefault="00194FC7">
      <w:pPr>
        <w:pStyle w:val="20"/>
      </w:pPr>
      <w:r>
        <w:rPr>
          <w:rFonts w:hint="eastAsia"/>
        </w:rPr>
        <w:t>二、</w:t>
      </w:r>
      <w:r>
        <w:rPr>
          <w:rFonts w:hint="eastAsia"/>
        </w:rPr>
        <w:t>投标人</w:t>
      </w:r>
      <w:r>
        <w:rPr>
          <w:rStyle w:val="ae"/>
          <w:rFonts w:hint="eastAsia"/>
          <w:b/>
          <w:bCs w:val="0"/>
        </w:rPr>
        <w:t>的资格要求</w:t>
      </w:r>
    </w:p>
    <w:p w:rsidR="00F05B37" w:rsidRDefault="00194FC7">
      <w:pPr>
        <w:pStyle w:val="ad"/>
        <w:spacing w:before="0" w:beforeAutospacing="0" w:after="0" w:afterAutospacing="0" w:line="360" w:lineRule="auto"/>
        <w:ind w:firstLineChars="200" w:firstLine="480"/>
        <w:rPr>
          <w:rFonts w:cs="仿宋"/>
          <w:b/>
          <w:color w:val="000000" w:themeColor="text1"/>
        </w:rPr>
      </w:pPr>
      <w:r>
        <w:rPr>
          <w:rStyle w:val="ae"/>
          <w:rFonts w:cs="仿宋" w:hint="eastAsia"/>
          <w:b w:val="0"/>
          <w:color w:val="000000" w:themeColor="text1"/>
        </w:rPr>
        <w:t>1.</w:t>
      </w:r>
      <w:r>
        <w:rPr>
          <w:rStyle w:val="ae"/>
          <w:rFonts w:cs="仿宋" w:hint="eastAsia"/>
          <w:b w:val="0"/>
          <w:color w:val="000000" w:themeColor="text1"/>
        </w:rPr>
        <w:t>满足《中华人民共和国政府采购法》第二十二条规定：</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1</w:t>
      </w:r>
      <w:r>
        <w:rPr>
          <w:rFonts w:cs="仿宋" w:hint="eastAsia"/>
          <w:color w:val="000000" w:themeColor="text1"/>
        </w:rPr>
        <w:t>）具有独立承担民事责任的能力；</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2</w:t>
      </w:r>
      <w:r>
        <w:rPr>
          <w:rFonts w:cs="仿宋" w:hint="eastAsia"/>
          <w:color w:val="000000" w:themeColor="text1"/>
        </w:rPr>
        <w:t>）具有良好的商业信誉和健全的财务会计制度；</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3</w:t>
      </w:r>
      <w:r>
        <w:rPr>
          <w:rFonts w:cs="仿宋" w:hint="eastAsia"/>
          <w:color w:val="000000" w:themeColor="text1"/>
        </w:rPr>
        <w:t>）具有履行合同所必需的设备和专业技术能力；</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4</w:t>
      </w:r>
      <w:r>
        <w:rPr>
          <w:rFonts w:cs="仿宋" w:hint="eastAsia"/>
          <w:color w:val="000000" w:themeColor="text1"/>
        </w:rPr>
        <w:t>）有依法缴纳税收和社会保障资金的良好记录；</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5</w:t>
      </w:r>
      <w:r>
        <w:rPr>
          <w:rFonts w:cs="仿宋" w:hint="eastAsia"/>
          <w:color w:val="000000" w:themeColor="text1"/>
        </w:rPr>
        <w:t>）参加政府采购活动前三年内，在经营活动中没有重大违法记录；</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6</w:t>
      </w:r>
      <w:r>
        <w:rPr>
          <w:rFonts w:cs="仿宋" w:hint="eastAsia"/>
          <w:color w:val="000000" w:themeColor="text1"/>
        </w:rPr>
        <w:t>）法律、行政法规规定的其他条件。</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w:t>
      </w:r>
      <w:r>
        <w:rPr>
          <w:rFonts w:cs="仿宋" w:hint="eastAsia"/>
          <w:color w:val="000000" w:themeColor="text1"/>
        </w:rPr>
        <w:t>7</w:t>
      </w:r>
      <w:r>
        <w:rPr>
          <w:rFonts w:cs="仿宋" w:hint="eastAsia"/>
          <w:color w:val="000000" w:themeColor="text1"/>
        </w:rPr>
        <w:t>）本项目不接受进口产品。</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2.</w:t>
      </w:r>
      <w:r>
        <w:rPr>
          <w:rFonts w:cs="仿宋" w:hint="eastAsia"/>
          <w:color w:val="000000" w:themeColor="text1"/>
        </w:rPr>
        <w:t>投标人营业执照范围需包含教育咨询或信息技术咨询等相关内容。</w:t>
      </w:r>
    </w:p>
    <w:p w:rsidR="00F05B37" w:rsidRDefault="00194FC7">
      <w:pPr>
        <w:pStyle w:val="ad"/>
        <w:spacing w:before="0" w:beforeAutospacing="0" w:after="0" w:afterAutospacing="0" w:line="360" w:lineRule="auto"/>
        <w:ind w:firstLine="440"/>
        <w:rPr>
          <w:rStyle w:val="ae"/>
          <w:rFonts w:cs="仿宋"/>
          <w:b w:val="0"/>
          <w:color w:val="000000" w:themeColor="text1"/>
        </w:rPr>
      </w:pPr>
      <w:r>
        <w:rPr>
          <w:rStyle w:val="ae"/>
          <w:rFonts w:cs="仿宋" w:hint="eastAsia"/>
          <w:b w:val="0"/>
          <w:color w:val="000000" w:themeColor="text1"/>
        </w:rPr>
        <w:t>3.</w:t>
      </w:r>
      <w:r>
        <w:rPr>
          <w:rStyle w:val="ae"/>
          <w:rFonts w:cs="仿宋" w:hint="eastAsia"/>
          <w:b w:val="0"/>
          <w:color w:val="000000" w:themeColor="text1"/>
        </w:rPr>
        <w:t>本项目的特定资格要求：</w:t>
      </w:r>
    </w:p>
    <w:p w:rsidR="00F05B37" w:rsidRDefault="00194FC7">
      <w:pPr>
        <w:spacing w:line="360" w:lineRule="auto"/>
        <w:ind w:right="-154" w:firstLineChars="200" w:firstLine="480"/>
        <w:rPr>
          <w:rFonts w:ascii="宋体" w:hAnsi="宋体" w:cs="仿宋"/>
          <w:color w:val="000000" w:themeColor="text1"/>
          <w:sz w:val="24"/>
        </w:rPr>
      </w:pPr>
      <w:r>
        <w:rPr>
          <w:rFonts w:ascii="宋体" w:hAnsi="宋体" w:cs="仿宋" w:hint="eastAsia"/>
          <w:color w:val="000000" w:themeColor="text1"/>
          <w:sz w:val="24"/>
        </w:rPr>
        <w:t>无。</w:t>
      </w:r>
    </w:p>
    <w:p w:rsidR="00F05B37" w:rsidRDefault="00194FC7">
      <w:pPr>
        <w:pStyle w:val="20"/>
        <w:rPr>
          <w:rStyle w:val="ae"/>
          <w:b/>
          <w:bCs w:val="0"/>
        </w:rPr>
      </w:pPr>
      <w:r>
        <w:rPr>
          <w:rFonts w:hint="eastAsia"/>
        </w:rPr>
        <w:t>三、</w:t>
      </w:r>
      <w:r>
        <w:rPr>
          <w:rStyle w:val="ae"/>
          <w:rFonts w:hint="eastAsia"/>
          <w:b/>
          <w:bCs w:val="0"/>
        </w:rPr>
        <w:t>获取采购文件</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湖北国安检测认证集团有限公司</w:t>
      </w:r>
      <w:r>
        <w:rPr>
          <w:rFonts w:cs="仿宋" w:hint="eastAsia"/>
          <w:color w:val="000000" w:themeColor="text1"/>
        </w:rPr>
        <w:t>官方网站招标公告中自行下载获取。</w:t>
      </w:r>
    </w:p>
    <w:p w:rsidR="00F05B37" w:rsidRDefault="00194FC7">
      <w:pPr>
        <w:pStyle w:val="20"/>
      </w:pPr>
      <w:r>
        <w:rPr>
          <w:rFonts w:hint="eastAsia"/>
        </w:rPr>
        <w:t>四、</w:t>
      </w:r>
      <w:r>
        <w:rPr>
          <w:rStyle w:val="ae"/>
          <w:rFonts w:hint="eastAsia"/>
          <w:b/>
          <w:bCs w:val="0"/>
        </w:rPr>
        <w:t>响应文件提交</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截止时间：</w:t>
      </w:r>
      <w:r>
        <w:rPr>
          <w:rFonts w:cs="仿宋" w:hint="eastAsia"/>
        </w:rPr>
        <w:t>202</w:t>
      </w:r>
      <w:r>
        <w:rPr>
          <w:rFonts w:cs="仿宋" w:hint="eastAsia"/>
        </w:rPr>
        <w:t>3</w:t>
      </w:r>
      <w:r>
        <w:rPr>
          <w:rFonts w:cs="仿宋" w:hint="eastAsia"/>
        </w:rPr>
        <w:t>年</w:t>
      </w:r>
      <w:r>
        <w:rPr>
          <w:rFonts w:cs="仿宋"/>
        </w:rPr>
        <w:t>1</w:t>
      </w:r>
      <w:r>
        <w:rPr>
          <w:rFonts w:cs="仿宋" w:hint="eastAsia"/>
        </w:rPr>
        <w:t>月</w:t>
      </w:r>
      <w:r>
        <w:rPr>
          <w:rFonts w:cs="仿宋" w:hint="eastAsia"/>
        </w:rPr>
        <w:t>5</w:t>
      </w:r>
      <w:r>
        <w:rPr>
          <w:rFonts w:cs="仿宋" w:hint="eastAsia"/>
        </w:rPr>
        <w:t>日</w:t>
      </w:r>
      <w:r>
        <w:rPr>
          <w:rFonts w:cs="仿宋"/>
        </w:rPr>
        <w:t>1</w:t>
      </w:r>
      <w:r>
        <w:rPr>
          <w:rFonts w:cs="仿宋" w:hint="eastAsia"/>
        </w:rPr>
        <w:t>5</w:t>
      </w:r>
      <w:r>
        <w:rPr>
          <w:rFonts w:cs="仿宋" w:hint="eastAsia"/>
        </w:rPr>
        <w:t>点</w:t>
      </w:r>
      <w:r>
        <w:rPr>
          <w:rFonts w:cs="仿宋" w:hint="eastAsia"/>
        </w:rPr>
        <w:t>00</w:t>
      </w:r>
      <w:r>
        <w:rPr>
          <w:rFonts w:cs="仿宋" w:hint="eastAsia"/>
        </w:rPr>
        <w:t>分（北京时间）</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lastRenderedPageBreak/>
        <w:t>地</w:t>
      </w:r>
      <w:r>
        <w:rPr>
          <w:rFonts w:cs="仿宋" w:hint="eastAsia"/>
          <w:color w:val="000000" w:themeColor="text1"/>
        </w:rPr>
        <w:t xml:space="preserve">    </w:t>
      </w:r>
      <w:r>
        <w:rPr>
          <w:rFonts w:cs="仿宋" w:hint="eastAsia"/>
          <w:color w:val="000000" w:themeColor="text1"/>
        </w:rPr>
        <w:t>点：黄石科正安全环保技术有限公司会议室</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shd w:val="clear" w:color="auto" w:fill="FFFFFF"/>
        </w:rPr>
        <w:t>注：超过响应文件提交截止时间提交响应文件者，提交的响应文件一律不予接收，并取消其投标资格。</w:t>
      </w:r>
    </w:p>
    <w:p w:rsidR="00F05B37" w:rsidRDefault="00194FC7">
      <w:pPr>
        <w:pStyle w:val="20"/>
      </w:pPr>
      <w:r>
        <w:rPr>
          <w:rFonts w:hint="eastAsia"/>
        </w:rPr>
        <w:t>五、开启</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shd w:val="clear" w:color="auto" w:fill="FFFFFF"/>
        </w:rPr>
        <w:t>时间：</w:t>
      </w:r>
      <w:r>
        <w:rPr>
          <w:rFonts w:cs="仿宋" w:hint="eastAsia"/>
        </w:rPr>
        <w:t>202</w:t>
      </w:r>
      <w:r>
        <w:rPr>
          <w:rFonts w:cs="仿宋" w:hint="eastAsia"/>
        </w:rPr>
        <w:t>3</w:t>
      </w:r>
      <w:r>
        <w:rPr>
          <w:rFonts w:cs="仿宋" w:hint="eastAsia"/>
        </w:rPr>
        <w:t>年</w:t>
      </w:r>
      <w:r>
        <w:rPr>
          <w:rFonts w:cs="仿宋"/>
        </w:rPr>
        <w:t>1</w:t>
      </w:r>
      <w:r>
        <w:rPr>
          <w:rFonts w:cs="仿宋" w:hint="eastAsia"/>
        </w:rPr>
        <w:t>月</w:t>
      </w:r>
      <w:r>
        <w:rPr>
          <w:rFonts w:cs="仿宋" w:hint="eastAsia"/>
        </w:rPr>
        <w:t>5</w:t>
      </w:r>
      <w:r>
        <w:rPr>
          <w:rFonts w:cs="仿宋" w:hint="eastAsia"/>
        </w:rPr>
        <w:t>日</w:t>
      </w:r>
      <w:r>
        <w:rPr>
          <w:rFonts w:cs="仿宋"/>
        </w:rPr>
        <w:t>1</w:t>
      </w:r>
      <w:r>
        <w:rPr>
          <w:rFonts w:cs="仿宋" w:hint="eastAsia"/>
        </w:rPr>
        <w:t>5</w:t>
      </w:r>
      <w:r>
        <w:rPr>
          <w:rFonts w:cs="仿宋" w:hint="eastAsia"/>
        </w:rPr>
        <w:t>点</w:t>
      </w:r>
      <w:r>
        <w:rPr>
          <w:rFonts w:cs="仿宋" w:hint="eastAsia"/>
        </w:rPr>
        <w:t>00</w:t>
      </w:r>
      <w:r>
        <w:rPr>
          <w:rFonts w:cs="仿宋" w:hint="eastAsia"/>
        </w:rPr>
        <w:t>分（北京时间）</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地点：黄石科正安全环保技术有限公司会议室</w:t>
      </w:r>
    </w:p>
    <w:p w:rsidR="00F05B37" w:rsidRDefault="00194FC7">
      <w:pPr>
        <w:pStyle w:val="20"/>
      </w:pPr>
      <w:r>
        <w:rPr>
          <w:rFonts w:hint="eastAsia"/>
        </w:rPr>
        <w:t>六、</w:t>
      </w:r>
      <w:r>
        <w:rPr>
          <w:rStyle w:val="ae"/>
          <w:rFonts w:hint="eastAsia"/>
          <w:b/>
          <w:bCs w:val="0"/>
        </w:rPr>
        <w:t>其他补充事宜</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1</w:t>
      </w:r>
      <w:r>
        <w:rPr>
          <w:rFonts w:cs="仿宋" w:hint="eastAsia"/>
          <w:color w:val="000000" w:themeColor="text1"/>
        </w:rPr>
        <w:t>、保证金：本项目无须缴纳响应保证金。</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2</w:t>
      </w:r>
      <w:r>
        <w:rPr>
          <w:rFonts w:cs="仿宋" w:hint="eastAsia"/>
          <w:color w:val="000000" w:themeColor="text1"/>
        </w:rPr>
        <w:t>、纸本响应文件份数：一正二副。</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3</w:t>
      </w:r>
      <w:r>
        <w:rPr>
          <w:rFonts w:cs="仿宋" w:hint="eastAsia"/>
          <w:color w:val="000000" w:themeColor="text1"/>
        </w:rPr>
        <w:t>、本次采购的相关信息刊登在</w:t>
      </w:r>
      <w:r>
        <w:rPr>
          <w:rFonts w:cs="仿宋" w:hint="eastAsia"/>
          <w:color w:val="000000" w:themeColor="text1"/>
        </w:rPr>
        <w:t>湖北国安检测认证集团有限公司</w:t>
      </w:r>
      <w:r>
        <w:rPr>
          <w:rFonts w:cs="仿宋" w:hint="eastAsia"/>
          <w:color w:val="000000" w:themeColor="text1"/>
        </w:rPr>
        <w:t>官方网站，成交公告亦是刊登在此媒体，敬请各供应商注意。</w:t>
      </w:r>
    </w:p>
    <w:p w:rsidR="00F05B37" w:rsidRDefault="00194FC7">
      <w:pPr>
        <w:pStyle w:val="ad"/>
        <w:spacing w:before="0" w:beforeAutospacing="0" w:after="0" w:afterAutospacing="0" w:line="360" w:lineRule="auto"/>
        <w:ind w:firstLine="440"/>
        <w:rPr>
          <w:rFonts w:cs="仿宋"/>
          <w:color w:val="000000" w:themeColor="text1"/>
        </w:rPr>
      </w:pPr>
      <w:r>
        <w:rPr>
          <w:rFonts w:cs="仿宋" w:hint="eastAsia"/>
          <w:color w:val="000000" w:themeColor="text1"/>
        </w:rPr>
        <w:t>备注：请贵单位领取本次招标采购文件后，认真阅读各项内容，进行必要准备工作，按文件的要求详细填写和编制响应文件，并按</w:t>
      </w:r>
      <w:r>
        <w:rPr>
          <w:rFonts w:cs="仿宋" w:hint="eastAsia"/>
          <w:color w:val="000000" w:themeColor="text1"/>
        </w:rPr>
        <w:t>以上确定的时间、地点准时参加招标。</w:t>
      </w:r>
    </w:p>
    <w:p w:rsidR="00F05B37" w:rsidRDefault="00194FC7">
      <w:pPr>
        <w:pStyle w:val="20"/>
        <w:rPr>
          <w:rStyle w:val="ae"/>
          <w:b/>
          <w:bCs w:val="0"/>
        </w:rPr>
      </w:pPr>
      <w:r>
        <w:rPr>
          <w:rStyle w:val="ae"/>
          <w:rFonts w:hint="eastAsia"/>
          <w:b/>
          <w:bCs w:val="0"/>
        </w:rPr>
        <w:t>七、采购人信息</w:t>
      </w:r>
    </w:p>
    <w:p w:rsidR="00F05B37" w:rsidRDefault="00194FC7">
      <w:pPr>
        <w:pStyle w:val="ad"/>
        <w:spacing w:before="0" w:beforeAutospacing="0" w:after="0" w:afterAutospacing="0" w:line="360" w:lineRule="auto"/>
        <w:ind w:firstLineChars="200" w:firstLine="480"/>
        <w:rPr>
          <w:rFonts w:cs="仿宋"/>
          <w:color w:val="000000" w:themeColor="text1"/>
        </w:rPr>
      </w:pPr>
      <w:r>
        <w:rPr>
          <w:rFonts w:cs="仿宋" w:hint="eastAsia"/>
          <w:color w:val="000000" w:themeColor="text1"/>
        </w:rPr>
        <w:t xml:space="preserve">名称：黄石科正安全环保技术有限公司　</w:t>
      </w:r>
    </w:p>
    <w:p w:rsidR="00F05B37" w:rsidRDefault="00194FC7">
      <w:pPr>
        <w:pStyle w:val="ad"/>
        <w:spacing w:before="0" w:beforeAutospacing="0" w:after="0" w:afterAutospacing="0" w:line="360" w:lineRule="auto"/>
        <w:ind w:firstLineChars="200" w:firstLine="480"/>
        <w:rPr>
          <w:rFonts w:cs="仿宋"/>
          <w:color w:val="000000" w:themeColor="text1"/>
        </w:rPr>
      </w:pPr>
      <w:r>
        <w:rPr>
          <w:rFonts w:cs="仿宋" w:hint="eastAsia"/>
          <w:color w:val="000000" w:themeColor="text1"/>
        </w:rPr>
        <w:t>地址：黄石市西塞山</w:t>
      </w:r>
      <w:r>
        <w:rPr>
          <w:rFonts w:cs="仿宋" w:hint="eastAsia"/>
          <w:color w:val="000000" w:themeColor="text1"/>
        </w:rPr>
        <w:t>颐阳路</w:t>
      </w:r>
      <w:r>
        <w:rPr>
          <w:rFonts w:cs="仿宋" w:hint="eastAsia"/>
          <w:color w:val="000000" w:themeColor="text1"/>
        </w:rPr>
        <w:t>133</w:t>
      </w:r>
      <w:r>
        <w:rPr>
          <w:rFonts w:cs="仿宋" w:hint="eastAsia"/>
          <w:color w:val="000000" w:themeColor="text1"/>
        </w:rPr>
        <w:t>号</w:t>
      </w:r>
      <w:r>
        <w:rPr>
          <w:rFonts w:cs="仿宋" w:hint="eastAsia"/>
          <w:color w:val="000000" w:themeColor="text1"/>
        </w:rPr>
        <w:t xml:space="preserve">　　</w:t>
      </w:r>
    </w:p>
    <w:p w:rsidR="00F05B37" w:rsidRDefault="00194FC7">
      <w:pPr>
        <w:pStyle w:val="ad"/>
        <w:spacing w:before="0" w:beforeAutospacing="0" w:after="0" w:afterAutospacing="0" w:line="360" w:lineRule="auto"/>
        <w:ind w:firstLineChars="200" w:firstLine="480"/>
        <w:rPr>
          <w:rFonts w:cs="仿宋"/>
          <w:color w:val="000000" w:themeColor="text1"/>
        </w:rPr>
      </w:pPr>
      <w:r>
        <w:rPr>
          <w:rFonts w:cs="仿宋" w:hint="eastAsia"/>
          <w:color w:val="000000" w:themeColor="text1"/>
        </w:rPr>
        <w:t>联系方式：</w:t>
      </w:r>
      <w:r>
        <w:rPr>
          <w:rFonts w:cs="仿宋" w:hint="eastAsia"/>
          <w:color w:val="000000" w:themeColor="text1"/>
        </w:rPr>
        <w:t>吴</w:t>
      </w:r>
      <w:r>
        <w:rPr>
          <w:rFonts w:cs="仿宋" w:hint="eastAsia"/>
          <w:color w:val="000000" w:themeColor="text1"/>
        </w:rPr>
        <w:t>女士联系电话：</w:t>
      </w:r>
      <w:r>
        <w:rPr>
          <w:rFonts w:cs="仿宋" w:hint="eastAsia"/>
          <w:color w:val="000000" w:themeColor="text1"/>
        </w:rPr>
        <w:t>0714-6292800</w:t>
      </w:r>
    </w:p>
    <w:p w:rsidR="00F05B37" w:rsidRDefault="00F05B37"/>
    <w:p w:rsidR="00F05B37" w:rsidRDefault="00F05B37">
      <w:pPr>
        <w:pStyle w:val="ad"/>
        <w:spacing w:before="0" w:beforeAutospacing="0" w:after="0" w:afterAutospacing="0" w:line="380" w:lineRule="exact"/>
        <w:ind w:firstLine="440"/>
        <w:jc w:val="right"/>
        <w:rPr>
          <w:rFonts w:cs="仿宋"/>
          <w:sz w:val="22"/>
          <w:szCs w:val="22"/>
        </w:rPr>
      </w:pPr>
    </w:p>
    <w:p w:rsidR="00F05B37" w:rsidRDefault="00194FC7">
      <w:r>
        <w:br w:type="page"/>
      </w:r>
    </w:p>
    <w:p w:rsidR="00F05B37" w:rsidRDefault="00194FC7">
      <w:pPr>
        <w:pStyle w:val="1"/>
      </w:pPr>
      <w:r>
        <w:rPr>
          <w:rFonts w:hint="eastAsia"/>
        </w:rPr>
        <w:lastRenderedPageBreak/>
        <w:t>第二部分</w:t>
      </w:r>
      <w:r>
        <w:rPr>
          <w:rFonts w:hint="eastAsia"/>
        </w:rPr>
        <w:t xml:space="preserve">  </w:t>
      </w:r>
      <w:r>
        <w:rPr>
          <w:rFonts w:hint="eastAsia"/>
        </w:rPr>
        <w:t>供应商须知</w:t>
      </w:r>
    </w:p>
    <w:p w:rsidR="00F05B37" w:rsidRDefault="00F05B37"/>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036"/>
      </w:tblGrid>
      <w:tr w:rsidR="00F05B37">
        <w:trPr>
          <w:trHeight w:val="614"/>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项号</w:t>
            </w:r>
          </w:p>
        </w:tc>
        <w:tc>
          <w:tcPr>
            <w:tcW w:w="4443"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内容规定</w:t>
            </w:r>
          </w:p>
        </w:tc>
      </w:tr>
      <w:tr w:rsidR="00F05B37">
        <w:trPr>
          <w:trHeight w:val="2731"/>
          <w:jc w:val="center"/>
        </w:trPr>
        <w:tc>
          <w:tcPr>
            <w:tcW w:w="557" w:type="pct"/>
            <w:tcBorders>
              <w:bottom w:val="single" w:sz="4" w:space="0" w:color="auto"/>
            </w:tcBorders>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1</w:t>
            </w:r>
          </w:p>
        </w:tc>
        <w:tc>
          <w:tcPr>
            <w:tcW w:w="4443" w:type="pct"/>
            <w:tcBorders>
              <w:bottom w:val="single" w:sz="4" w:space="0" w:color="auto"/>
            </w:tcBorders>
            <w:noWrap/>
            <w:vAlign w:val="center"/>
          </w:tcPr>
          <w:p w:rsidR="00F05B37" w:rsidRDefault="00194FC7">
            <w:pPr>
              <w:adjustRightInd w:val="0"/>
              <w:snapToGrid w:val="0"/>
              <w:spacing w:line="360" w:lineRule="auto"/>
              <w:rPr>
                <w:rFonts w:cs="仿宋"/>
                <w:color w:val="000000" w:themeColor="text1"/>
                <w:sz w:val="24"/>
              </w:rPr>
            </w:pPr>
            <w:r>
              <w:rPr>
                <w:rFonts w:ascii="宋体" w:hAnsi="宋体" w:cs="仿宋" w:hint="eastAsia"/>
                <w:b/>
                <w:color w:val="000000" w:themeColor="text1"/>
                <w:sz w:val="24"/>
              </w:rPr>
              <w:t>项目名称：</w:t>
            </w:r>
            <w:r>
              <w:rPr>
                <w:rFonts w:cs="仿宋" w:hint="eastAsia"/>
                <w:color w:val="000000" w:themeColor="text1"/>
                <w:sz w:val="24"/>
              </w:rPr>
              <w:t>特种作业在线学习平台</w:t>
            </w:r>
          </w:p>
          <w:p w:rsidR="00F05B37" w:rsidRDefault="00194FC7">
            <w:pPr>
              <w:adjustRightInd w:val="0"/>
              <w:snapToGrid w:val="0"/>
              <w:spacing w:line="360" w:lineRule="auto"/>
              <w:rPr>
                <w:rFonts w:ascii="宋体" w:hAnsi="宋体" w:cs="仿宋"/>
                <w:color w:val="000000" w:themeColor="text1"/>
                <w:sz w:val="24"/>
              </w:rPr>
            </w:pPr>
            <w:r>
              <w:rPr>
                <w:rFonts w:ascii="宋体" w:hAnsi="宋体" w:cs="仿宋" w:hint="eastAsia"/>
                <w:b/>
                <w:color w:val="000000" w:themeColor="text1"/>
                <w:sz w:val="24"/>
              </w:rPr>
              <w:t>服务地点：</w:t>
            </w:r>
            <w:r>
              <w:rPr>
                <w:rFonts w:ascii="宋体" w:hAnsi="宋体" w:cs="仿宋" w:hint="eastAsia"/>
                <w:color w:val="000000" w:themeColor="text1"/>
                <w:sz w:val="24"/>
              </w:rPr>
              <w:t>甲方指定地点</w:t>
            </w:r>
          </w:p>
          <w:p w:rsidR="00F05B37" w:rsidRDefault="00194FC7">
            <w:pPr>
              <w:adjustRightInd w:val="0"/>
              <w:snapToGrid w:val="0"/>
              <w:spacing w:line="360" w:lineRule="auto"/>
              <w:rPr>
                <w:rFonts w:ascii="宋体" w:hAnsi="宋体" w:cs="仿宋"/>
                <w:bCs/>
                <w:color w:val="000000" w:themeColor="text1"/>
                <w:sz w:val="24"/>
              </w:rPr>
            </w:pPr>
            <w:r>
              <w:rPr>
                <w:rFonts w:ascii="宋体" w:hAnsi="宋体" w:cs="仿宋" w:hint="eastAsia"/>
                <w:b/>
                <w:color w:val="000000" w:themeColor="text1"/>
                <w:sz w:val="24"/>
              </w:rPr>
              <w:t>招标方式：</w:t>
            </w:r>
            <w:r>
              <w:rPr>
                <w:rFonts w:ascii="宋体" w:hAnsi="宋体" w:cs="仿宋" w:hint="eastAsia"/>
                <w:bCs/>
                <w:color w:val="000000" w:themeColor="text1"/>
                <w:sz w:val="24"/>
              </w:rPr>
              <w:t>公开招标</w:t>
            </w:r>
          </w:p>
          <w:p w:rsidR="00F05B37" w:rsidRDefault="00194FC7">
            <w:pPr>
              <w:adjustRightInd w:val="0"/>
              <w:snapToGrid w:val="0"/>
              <w:spacing w:line="360" w:lineRule="auto"/>
              <w:rPr>
                <w:rFonts w:ascii="宋体" w:hAnsi="宋体" w:cs="仿宋"/>
                <w:b/>
                <w:color w:val="FF0000"/>
                <w:sz w:val="24"/>
                <w:u w:val="single"/>
              </w:rPr>
            </w:pPr>
            <w:r>
              <w:rPr>
                <w:rFonts w:cs="仿宋" w:hint="eastAsia"/>
                <w:b/>
                <w:color w:val="000000" w:themeColor="text1"/>
                <w:sz w:val="24"/>
              </w:rPr>
              <w:t>服务期限：</w:t>
            </w:r>
            <w:r>
              <w:rPr>
                <w:rFonts w:cs="仿宋" w:hint="eastAsia"/>
                <w:color w:val="000000" w:themeColor="text1"/>
                <w:sz w:val="24"/>
              </w:rPr>
              <w:t>自合同签订之日起</w:t>
            </w:r>
            <w:r>
              <w:rPr>
                <w:rFonts w:cs="仿宋" w:hint="eastAsia"/>
                <w:color w:val="000000" w:themeColor="text1"/>
                <w:sz w:val="24"/>
              </w:rPr>
              <w:t>两</w:t>
            </w:r>
            <w:r>
              <w:rPr>
                <w:rFonts w:cs="仿宋" w:hint="eastAsia"/>
                <w:color w:val="000000" w:themeColor="text1"/>
                <w:sz w:val="24"/>
              </w:rPr>
              <w:t>年；</w:t>
            </w:r>
          </w:p>
          <w:p w:rsidR="00F05B37" w:rsidRDefault="00194FC7">
            <w:pPr>
              <w:adjustRightInd w:val="0"/>
              <w:snapToGrid w:val="0"/>
              <w:spacing w:line="360" w:lineRule="auto"/>
              <w:rPr>
                <w:rFonts w:ascii="宋体" w:hAnsi="宋体" w:cs="仿宋"/>
                <w:b/>
                <w:bCs/>
                <w:color w:val="000000" w:themeColor="text1"/>
                <w:sz w:val="24"/>
              </w:rPr>
            </w:pPr>
            <w:r>
              <w:rPr>
                <w:rFonts w:ascii="宋体" w:hAnsi="宋体" w:cs="仿宋" w:hint="eastAsia"/>
                <w:b/>
                <w:color w:val="000000" w:themeColor="text1"/>
                <w:sz w:val="24"/>
              </w:rPr>
              <w:t>招标范围：</w:t>
            </w:r>
            <w:r>
              <w:rPr>
                <w:rFonts w:cs="仿宋" w:hint="eastAsia"/>
                <w:color w:val="000000" w:themeColor="text1"/>
                <w:sz w:val="24"/>
              </w:rPr>
              <w:t>特种作业在线学习平台</w:t>
            </w:r>
          </w:p>
          <w:p w:rsidR="00F05B37" w:rsidRDefault="00194FC7">
            <w:pPr>
              <w:adjustRightInd w:val="0"/>
              <w:snapToGrid w:val="0"/>
              <w:spacing w:line="360" w:lineRule="auto"/>
              <w:rPr>
                <w:rFonts w:ascii="宋体" w:hAnsi="宋体" w:cs="仿宋"/>
                <w:b/>
                <w:color w:val="000000" w:themeColor="text1"/>
                <w:sz w:val="24"/>
              </w:rPr>
            </w:pPr>
            <w:r>
              <w:rPr>
                <w:rFonts w:ascii="宋体" w:hAnsi="宋体" w:cs="仿宋" w:hint="eastAsia"/>
                <w:b/>
                <w:color w:val="000000" w:themeColor="text1"/>
                <w:sz w:val="24"/>
              </w:rPr>
              <w:t>标段划分：</w:t>
            </w:r>
            <w:r>
              <w:rPr>
                <w:rFonts w:ascii="宋体" w:hAnsi="宋体" w:cs="仿宋" w:hint="eastAsia"/>
                <w:bCs/>
                <w:color w:val="000000" w:themeColor="text1"/>
                <w:sz w:val="24"/>
              </w:rPr>
              <w:t>共分</w:t>
            </w:r>
            <w:r>
              <w:rPr>
                <w:rFonts w:ascii="宋体" w:hAnsi="宋体" w:cs="仿宋" w:hint="eastAsia"/>
                <w:bCs/>
                <w:color w:val="000000" w:themeColor="text1"/>
                <w:sz w:val="24"/>
                <w:u w:val="single"/>
              </w:rPr>
              <w:t>1</w:t>
            </w:r>
            <w:r>
              <w:rPr>
                <w:rFonts w:ascii="宋体" w:hAnsi="宋体" w:cs="仿宋" w:hint="eastAsia"/>
                <w:bCs/>
                <w:color w:val="000000" w:themeColor="text1"/>
                <w:sz w:val="24"/>
              </w:rPr>
              <w:t>个标段，共确定</w:t>
            </w:r>
            <w:r>
              <w:rPr>
                <w:rFonts w:ascii="宋体" w:hAnsi="宋体" w:cs="仿宋" w:hint="eastAsia"/>
                <w:bCs/>
                <w:color w:val="000000" w:themeColor="text1"/>
                <w:sz w:val="24"/>
                <w:u w:val="single"/>
              </w:rPr>
              <w:t>1</w:t>
            </w:r>
            <w:r>
              <w:rPr>
                <w:rFonts w:ascii="宋体" w:hAnsi="宋体" w:cs="仿宋" w:hint="eastAsia"/>
                <w:bCs/>
                <w:color w:val="000000" w:themeColor="text1"/>
                <w:sz w:val="24"/>
              </w:rPr>
              <w:t>名中标单位</w:t>
            </w:r>
          </w:p>
        </w:tc>
      </w:tr>
      <w:tr w:rsidR="00F05B37">
        <w:trPr>
          <w:trHeight w:val="772"/>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2</w:t>
            </w:r>
          </w:p>
        </w:tc>
        <w:tc>
          <w:tcPr>
            <w:tcW w:w="4443" w:type="pct"/>
            <w:noWrap/>
            <w:vAlign w:val="center"/>
          </w:tcPr>
          <w:p w:rsidR="00F05B37" w:rsidRDefault="00194FC7">
            <w:pPr>
              <w:pStyle w:val="ad"/>
              <w:spacing w:before="0" w:beforeAutospacing="0" w:after="0" w:afterAutospacing="0" w:line="360" w:lineRule="auto"/>
              <w:rPr>
                <w:rFonts w:cs="仿宋"/>
                <w:color w:val="000000" w:themeColor="text1"/>
              </w:rPr>
            </w:pPr>
            <w:r>
              <w:rPr>
                <w:rFonts w:cs="仿宋" w:hint="eastAsia"/>
                <w:b/>
                <w:color w:val="000000" w:themeColor="text1"/>
                <w:kern w:val="2"/>
              </w:rPr>
              <w:t>采购</w:t>
            </w:r>
            <w:r>
              <w:rPr>
                <w:rFonts w:cs="仿宋" w:hint="eastAsia"/>
                <w:b/>
                <w:color w:val="000000" w:themeColor="text1"/>
                <w:kern w:val="2"/>
              </w:rPr>
              <w:t>限额：不超过</w:t>
            </w:r>
            <w:r>
              <w:rPr>
                <w:rFonts w:cs="仿宋" w:hint="eastAsia"/>
                <w:b/>
                <w:color w:val="000000" w:themeColor="text1"/>
                <w:kern w:val="2"/>
              </w:rPr>
              <w:t>25</w:t>
            </w:r>
            <w:r>
              <w:rPr>
                <w:rFonts w:cs="仿宋" w:hint="eastAsia"/>
                <w:b/>
                <w:color w:val="000000" w:themeColor="text1"/>
                <w:kern w:val="2"/>
              </w:rPr>
              <w:t>元</w:t>
            </w:r>
            <w:r>
              <w:rPr>
                <w:rFonts w:cs="仿宋" w:hint="eastAsia"/>
                <w:b/>
                <w:color w:val="000000" w:themeColor="text1"/>
                <w:kern w:val="2"/>
              </w:rPr>
              <w:t>/</w:t>
            </w:r>
            <w:r>
              <w:rPr>
                <w:rFonts w:cs="仿宋" w:hint="eastAsia"/>
                <w:b/>
                <w:color w:val="000000" w:themeColor="text1"/>
                <w:kern w:val="2"/>
              </w:rPr>
              <w:t>用户</w:t>
            </w:r>
          </w:p>
        </w:tc>
      </w:tr>
      <w:tr w:rsidR="00F05B37">
        <w:trPr>
          <w:trHeight w:val="699"/>
          <w:jc w:val="center"/>
        </w:trPr>
        <w:tc>
          <w:tcPr>
            <w:tcW w:w="557" w:type="pct"/>
            <w:tcBorders>
              <w:bottom w:val="single" w:sz="4" w:space="0" w:color="auto"/>
            </w:tcBorders>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3</w:t>
            </w:r>
          </w:p>
        </w:tc>
        <w:tc>
          <w:tcPr>
            <w:tcW w:w="4443" w:type="pct"/>
            <w:tcBorders>
              <w:bottom w:val="single" w:sz="4" w:space="0" w:color="auto"/>
            </w:tcBorders>
            <w:noWrap/>
            <w:vAlign w:val="center"/>
          </w:tcPr>
          <w:p w:rsidR="00F05B37" w:rsidRDefault="00194FC7">
            <w:pPr>
              <w:adjustRightInd w:val="0"/>
              <w:snapToGrid w:val="0"/>
              <w:spacing w:line="360" w:lineRule="auto"/>
              <w:rPr>
                <w:rFonts w:ascii="宋体" w:hAnsi="宋体" w:cs="仿宋"/>
                <w:b/>
                <w:color w:val="000000" w:themeColor="text1"/>
                <w:sz w:val="24"/>
              </w:rPr>
            </w:pPr>
            <w:r>
              <w:rPr>
                <w:rFonts w:ascii="宋体" w:hAnsi="宋体" w:cs="仿宋" w:hint="eastAsia"/>
                <w:b/>
                <w:color w:val="000000" w:themeColor="text1"/>
                <w:sz w:val="24"/>
              </w:rPr>
              <w:t>投标有效期为：</w:t>
            </w:r>
            <w:r>
              <w:rPr>
                <w:rFonts w:ascii="宋体" w:hAnsi="宋体" w:cs="仿宋" w:hint="eastAsia"/>
                <w:color w:val="000000" w:themeColor="text1"/>
                <w:sz w:val="24"/>
              </w:rPr>
              <w:t>30</w:t>
            </w:r>
            <w:r>
              <w:rPr>
                <w:rFonts w:ascii="宋体" w:hAnsi="宋体" w:cs="仿宋" w:hint="eastAsia"/>
                <w:color w:val="000000" w:themeColor="text1"/>
                <w:sz w:val="24"/>
              </w:rPr>
              <w:t>日历天</w:t>
            </w:r>
          </w:p>
        </w:tc>
      </w:tr>
      <w:tr w:rsidR="00F05B37">
        <w:trPr>
          <w:trHeight w:val="1660"/>
          <w:jc w:val="center"/>
        </w:trPr>
        <w:tc>
          <w:tcPr>
            <w:tcW w:w="557" w:type="pct"/>
            <w:tcBorders>
              <w:bottom w:val="single" w:sz="4" w:space="0" w:color="auto"/>
            </w:tcBorders>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4</w:t>
            </w:r>
          </w:p>
        </w:tc>
        <w:tc>
          <w:tcPr>
            <w:tcW w:w="4443" w:type="pct"/>
            <w:tcBorders>
              <w:bottom w:val="single" w:sz="4" w:space="0" w:color="auto"/>
            </w:tcBorders>
            <w:noWrap/>
            <w:vAlign w:val="center"/>
          </w:tcPr>
          <w:p w:rsidR="00F05B37" w:rsidRDefault="00194FC7">
            <w:pPr>
              <w:adjustRightInd w:val="0"/>
              <w:snapToGrid w:val="0"/>
              <w:spacing w:line="360" w:lineRule="auto"/>
              <w:rPr>
                <w:rFonts w:ascii="宋体" w:hAnsi="宋体" w:cs="仿宋"/>
                <w:color w:val="000000" w:themeColor="text1"/>
                <w:sz w:val="24"/>
              </w:rPr>
            </w:pPr>
            <w:r>
              <w:rPr>
                <w:rFonts w:ascii="宋体" w:hAnsi="宋体" w:cs="仿宋" w:hint="eastAsia"/>
                <w:b/>
                <w:color w:val="000000" w:themeColor="text1"/>
                <w:sz w:val="24"/>
              </w:rPr>
              <w:t>答疑截止时间：</w:t>
            </w:r>
            <w:hyperlink r:id="rId8" w:history="1">
              <w:r>
                <w:rPr>
                  <w:rFonts w:ascii="宋体" w:hAnsi="宋体" w:cs="仿宋" w:hint="eastAsia"/>
                  <w:color w:val="000000" w:themeColor="text1"/>
                  <w:sz w:val="24"/>
                </w:rPr>
                <w:t>各投标单位于</w:t>
              </w:r>
              <w:r>
                <w:rPr>
                  <w:rFonts w:ascii="宋体" w:hAnsi="宋体" w:cs="仿宋" w:hint="eastAsia"/>
                  <w:sz w:val="24"/>
                  <w:u w:val="single"/>
                </w:rPr>
                <w:t>202</w:t>
              </w:r>
              <w:r>
                <w:rPr>
                  <w:rFonts w:ascii="宋体" w:hAnsi="宋体" w:cs="仿宋" w:hint="eastAsia"/>
                  <w:sz w:val="24"/>
                  <w:u w:val="single"/>
                </w:rPr>
                <w:t>3</w:t>
              </w:r>
              <w:r>
                <w:rPr>
                  <w:rFonts w:ascii="宋体" w:hAnsi="宋体" w:cs="仿宋" w:hint="eastAsia"/>
                  <w:sz w:val="24"/>
                </w:rPr>
                <w:t>年</w:t>
              </w:r>
              <w:r>
                <w:rPr>
                  <w:rFonts w:ascii="宋体" w:hAnsi="宋体" w:cs="仿宋"/>
                  <w:sz w:val="24"/>
                  <w:u w:val="single"/>
                </w:rPr>
                <w:t>1</w:t>
              </w:r>
              <w:r>
                <w:rPr>
                  <w:rFonts w:ascii="宋体" w:hAnsi="宋体" w:cs="仿宋" w:hint="eastAsia"/>
                  <w:sz w:val="24"/>
                </w:rPr>
                <w:t>月</w:t>
              </w:r>
              <w:r w:rsidR="009938EF">
                <w:rPr>
                  <w:rFonts w:ascii="宋体" w:hAnsi="宋体" w:cs="仿宋" w:hint="eastAsia"/>
                  <w:sz w:val="24"/>
                  <w:u w:val="single"/>
                </w:rPr>
                <w:t>5</w:t>
              </w:r>
              <w:r>
                <w:rPr>
                  <w:rFonts w:ascii="宋体" w:hAnsi="宋体" w:cs="仿宋" w:hint="eastAsia"/>
                  <w:sz w:val="24"/>
                </w:rPr>
                <w:t>日</w:t>
              </w:r>
              <w:r>
                <w:rPr>
                  <w:rFonts w:ascii="宋体" w:hAnsi="宋体" w:cs="仿宋" w:hint="eastAsia"/>
                  <w:sz w:val="24"/>
                  <w:u w:val="single"/>
                </w:rPr>
                <w:t>1</w:t>
              </w:r>
              <w:r>
                <w:rPr>
                  <w:rFonts w:ascii="宋体" w:hAnsi="宋体" w:cs="仿宋" w:hint="eastAsia"/>
                  <w:sz w:val="24"/>
                  <w:u w:val="single"/>
                </w:rPr>
                <w:t>5</w:t>
              </w:r>
              <w:r>
                <w:rPr>
                  <w:rFonts w:ascii="宋体" w:hAnsi="宋体" w:cs="仿宋" w:hint="eastAsia"/>
                  <w:sz w:val="24"/>
                  <w:u w:val="single"/>
                </w:rPr>
                <w:t>:00</w:t>
              </w:r>
              <w:r>
                <w:rPr>
                  <w:rFonts w:ascii="宋体" w:hAnsi="宋体" w:cs="仿宋" w:hint="eastAsia"/>
                  <w:color w:val="000000" w:themeColor="text1"/>
                  <w:sz w:val="24"/>
                </w:rPr>
                <w:t>前以书面形式把答疑内容递交至黄石科正安全环保技术有限公司收</w:t>
              </w:r>
            </w:hyperlink>
            <w:r>
              <w:rPr>
                <w:rFonts w:ascii="宋体" w:hAnsi="宋体" w:cs="仿宋" w:hint="eastAsia"/>
                <w:color w:val="000000" w:themeColor="text1"/>
                <w:sz w:val="24"/>
              </w:rPr>
              <w:t>，答疑截止时间后不再接收任何投标疑问文件。</w:t>
            </w:r>
          </w:p>
          <w:p w:rsidR="00F05B37" w:rsidRDefault="00194FC7">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联系人</w:t>
            </w:r>
            <w:r>
              <w:rPr>
                <w:rFonts w:ascii="宋体" w:hAnsi="宋体" w:cs="仿宋" w:hint="eastAsia"/>
                <w:color w:val="000000" w:themeColor="text1"/>
                <w:sz w:val="24"/>
              </w:rPr>
              <w:t>:</w:t>
            </w:r>
            <w:r>
              <w:rPr>
                <w:rFonts w:ascii="宋体" w:hAnsi="宋体" w:hint="eastAsia"/>
                <w:sz w:val="24"/>
              </w:rPr>
              <w:t>吴</w:t>
            </w:r>
            <w:r>
              <w:rPr>
                <w:rFonts w:ascii="宋体" w:hAnsi="宋体" w:hint="eastAsia"/>
                <w:sz w:val="24"/>
              </w:rPr>
              <w:t>女士</w:t>
            </w:r>
            <w:r>
              <w:rPr>
                <w:rFonts w:ascii="宋体" w:hAnsi="宋体" w:hint="eastAsia"/>
                <w:sz w:val="24"/>
              </w:rPr>
              <w:t xml:space="preserve">    </w:t>
            </w:r>
            <w:r>
              <w:rPr>
                <w:rFonts w:ascii="宋体" w:hAnsi="宋体" w:hint="eastAsia"/>
                <w:sz w:val="24"/>
              </w:rPr>
              <w:t>联系电话：</w:t>
            </w:r>
            <w:r>
              <w:rPr>
                <w:rFonts w:ascii="宋体" w:hAnsi="宋体" w:hint="eastAsia"/>
                <w:sz w:val="24"/>
              </w:rPr>
              <w:t>0714-6292800</w:t>
            </w:r>
          </w:p>
        </w:tc>
      </w:tr>
      <w:tr w:rsidR="00F05B37">
        <w:trPr>
          <w:trHeight w:val="730"/>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5</w:t>
            </w:r>
          </w:p>
        </w:tc>
        <w:tc>
          <w:tcPr>
            <w:tcW w:w="4443" w:type="pct"/>
            <w:noWrap/>
            <w:vAlign w:val="center"/>
          </w:tcPr>
          <w:p w:rsidR="00F05B37" w:rsidRDefault="00194FC7">
            <w:pPr>
              <w:adjustRightInd w:val="0"/>
              <w:snapToGrid w:val="0"/>
              <w:spacing w:line="360" w:lineRule="auto"/>
              <w:rPr>
                <w:rFonts w:ascii="宋体" w:hAnsi="宋体" w:cs="仿宋"/>
                <w:b/>
                <w:color w:val="000000" w:themeColor="text1"/>
                <w:sz w:val="24"/>
              </w:rPr>
            </w:pPr>
            <w:r>
              <w:rPr>
                <w:rFonts w:ascii="宋体" w:hAnsi="宋体" w:cs="仿宋" w:hint="eastAsia"/>
                <w:b/>
                <w:color w:val="000000" w:themeColor="text1"/>
                <w:sz w:val="24"/>
              </w:rPr>
              <w:t>投标文件份数为：</w:t>
            </w:r>
            <w:r>
              <w:rPr>
                <w:rFonts w:ascii="宋体" w:hAnsi="宋体" w:cs="仿宋" w:hint="eastAsia"/>
                <w:bCs/>
                <w:color w:val="000000" w:themeColor="text1"/>
                <w:sz w:val="24"/>
              </w:rPr>
              <w:t>正本</w:t>
            </w:r>
            <w:r>
              <w:rPr>
                <w:rFonts w:ascii="宋体" w:hAnsi="宋体" w:cs="仿宋" w:hint="eastAsia"/>
                <w:bCs/>
                <w:color w:val="000000" w:themeColor="text1"/>
                <w:sz w:val="24"/>
              </w:rPr>
              <w:t>1</w:t>
            </w:r>
            <w:r>
              <w:rPr>
                <w:rFonts w:ascii="宋体" w:hAnsi="宋体" w:cs="仿宋" w:hint="eastAsia"/>
                <w:bCs/>
                <w:color w:val="000000" w:themeColor="text1"/>
                <w:sz w:val="24"/>
              </w:rPr>
              <w:t>本，副本</w:t>
            </w:r>
            <w:r>
              <w:rPr>
                <w:rFonts w:ascii="宋体" w:hAnsi="宋体" w:cs="仿宋" w:hint="eastAsia"/>
                <w:bCs/>
                <w:color w:val="000000" w:themeColor="text1"/>
                <w:sz w:val="24"/>
              </w:rPr>
              <w:t>2</w:t>
            </w:r>
            <w:r>
              <w:rPr>
                <w:rFonts w:ascii="宋体" w:hAnsi="宋体" w:cs="仿宋" w:hint="eastAsia"/>
                <w:bCs/>
                <w:color w:val="000000" w:themeColor="text1"/>
                <w:sz w:val="24"/>
              </w:rPr>
              <w:t>本；</w:t>
            </w:r>
            <w:r>
              <w:rPr>
                <w:rFonts w:ascii="宋体" w:hAnsi="宋体" w:cs="仿宋" w:hint="eastAsia"/>
                <w:bCs/>
                <w:color w:val="000000" w:themeColor="text1"/>
                <w:sz w:val="24"/>
              </w:rPr>
              <w:t xml:space="preserve"> </w:t>
            </w:r>
          </w:p>
        </w:tc>
      </w:tr>
      <w:tr w:rsidR="00F05B37">
        <w:trPr>
          <w:trHeight w:val="2050"/>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6</w:t>
            </w:r>
          </w:p>
        </w:tc>
        <w:tc>
          <w:tcPr>
            <w:tcW w:w="4443" w:type="pct"/>
            <w:noWrap/>
            <w:vAlign w:val="center"/>
          </w:tcPr>
          <w:p w:rsidR="00F05B37" w:rsidRDefault="00194FC7">
            <w:pPr>
              <w:adjustRightInd w:val="0"/>
              <w:snapToGrid w:val="0"/>
              <w:spacing w:line="360" w:lineRule="auto"/>
              <w:rPr>
                <w:rFonts w:ascii="宋体" w:hAnsi="宋体" w:cs="仿宋"/>
                <w:bCs/>
                <w:color w:val="000000" w:themeColor="text1"/>
                <w:sz w:val="24"/>
              </w:rPr>
            </w:pPr>
            <w:r>
              <w:rPr>
                <w:rFonts w:ascii="宋体" w:hAnsi="宋体" w:cs="仿宋" w:hint="eastAsia"/>
                <w:b/>
                <w:color w:val="000000" w:themeColor="text1"/>
                <w:sz w:val="24"/>
              </w:rPr>
              <w:t>投标截止时间：</w:t>
            </w:r>
            <w:r>
              <w:rPr>
                <w:rFonts w:ascii="宋体" w:hAnsi="宋体" w:cs="仿宋" w:hint="eastAsia"/>
                <w:bCs/>
                <w:sz w:val="24"/>
              </w:rPr>
              <w:t>202</w:t>
            </w:r>
            <w:r>
              <w:rPr>
                <w:rFonts w:ascii="宋体" w:hAnsi="宋体" w:cs="仿宋" w:hint="eastAsia"/>
                <w:bCs/>
                <w:sz w:val="24"/>
              </w:rPr>
              <w:t>3</w:t>
            </w:r>
            <w:r>
              <w:rPr>
                <w:rFonts w:ascii="宋体" w:hAnsi="宋体" w:cs="仿宋" w:hint="eastAsia"/>
                <w:bCs/>
                <w:sz w:val="24"/>
              </w:rPr>
              <w:t>年</w:t>
            </w:r>
            <w:r>
              <w:rPr>
                <w:rFonts w:ascii="宋体" w:hAnsi="宋体" w:cs="仿宋" w:hint="eastAsia"/>
                <w:bCs/>
                <w:sz w:val="24"/>
                <w:u w:val="single"/>
              </w:rPr>
              <w:t>1</w:t>
            </w:r>
            <w:r>
              <w:rPr>
                <w:rFonts w:ascii="宋体" w:hAnsi="宋体" w:cs="仿宋" w:hint="eastAsia"/>
                <w:bCs/>
                <w:sz w:val="24"/>
              </w:rPr>
              <w:t>月</w:t>
            </w:r>
            <w:r>
              <w:rPr>
                <w:rFonts w:ascii="宋体" w:hAnsi="宋体" w:cs="仿宋" w:hint="eastAsia"/>
                <w:bCs/>
                <w:sz w:val="24"/>
                <w:u w:val="single"/>
              </w:rPr>
              <w:t>5</w:t>
            </w:r>
            <w:r>
              <w:rPr>
                <w:rFonts w:ascii="宋体" w:hAnsi="宋体" w:cs="仿宋" w:hint="eastAsia"/>
                <w:bCs/>
                <w:sz w:val="24"/>
              </w:rPr>
              <w:t>日下午</w:t>
            </w:r>
            <w:r>
              <w:rPr>
                <w:rFonts w:ascii="宋体" w:hAnsi="宋体" w:cs="仿宋" w:hint="eastAsia"/>
                <w:bCs/>
                <w:sz w:val="24"/>
                <w:u w:val="single"/>
              </w:rPr>
              <w:t>15</w:t>
            </w:r>
            <w:r>
              <w:rPr>
                <w:rFonts w:ascii="宋体" w:hAnsi="宋体" w:cs="仿宋" w:hint="eastAsia"/>
                <w:bCs/>
                <w:sz w:val="24"/>
              </w:rPr>
              <w:t>时</w:t>
            </w:r>
            <w:r>
              <w:rPr>
                <w:rFonts w:ascii="宋体" w:hAnsi="宋体" w:cs="仿宋" w:hint="eastAsia"/>
                <w:bCs/>
                <w:sz w:val="24"/>
                <w:u w:val="single"/>
              </w:rPr>
              <w:t xml:space="preserve">00 </w:t>
            </w:r>
            <w:r>
              <w:rPr>
                <w:rFonts w:ascii="宋体" w:hAnsi="宋体" w:cs="仿宋" w:hint="eastAsia"/>
                <w:bCs/>
                <w:sz w:val="24"/>
              </w:rPr>
              <w:t>分</w:t>
            </w:r>
          </w:p>
          <w:p w:rsidR="00F05B37" w:rsidRDefault="00194FC7">
            <w:pPr>
              <w:adjustRightInd w:val="0"/>
              <w:snapToGrid w:val="0"/>
              <w:spacing w:line="360" w:lineRule="auto"/>
              <w:rPr>
                <w:rFonts w:ascii="宋体" w:hAnsi="宋体" w:cs="仿宋"/>
                <w:b/>
                <w:color w:val="000000" w:themeColor="text1"/>
                <w:sz w:val="24"/>
              </w:rPr>
            </w:pPr>
            <w:r>
              <w:rPr>
                <w:rFonts w:ascii="宋体" w:hAnsi="宋体" w:cs="仿宋" w:hint="eastAsia"/>
                <w:b/>
                <w:color w:val="000000" w:themeColor="text1"/>
                <w:sz w:val="24"/>
              </w:rPr>
              <w:t>标书送达地点：</w:t>
            </w:r>
            <w:r>
              <w:rPr>
                <w:rFonts w:ascii="宋体" w:hAnsi="宋体" w:cs="仿宋" w:hint="eastAsia"/>
                <w:bCs/>
                <w:color w:val="000000" w:themeColor="text1"/>
                <w:sz w:val="24"/>
                <w:u w:val="single"/>
              </w:rPr>
              <w:t>黄石科正安全环保技术有限公司会议室</w:t>
            </w:r>
            <w:r>
              <w:rPr>
                <w:rFonts w:ascii="宋体" w:hAnsi="宋体" w:cs="仿宋" w:hint="eastAsia"/>
                <w:bCs/>
                <w:color w:val="000000" w:themeColor="text1"/>
                <w:sz w:val="24"/>
              </w:rPr>
              <w:t>；</w:t>
            </w:r>
            <w:r>
              <w:rPr>
                <w:rFonts w:ascii="宋体" w:hAnsi="宋体" w:cs="仿宋" w:hint="eastAsia"/>
                <w:bCs/>
                <w:color w:val="000000" w:themeColor="text1"/>
                <w:sz w:val="24"/>
                <w:u w:val="single"/>
              </w:rPr>
              <w:t>投标人必须在投标截止时间之前在送标登记表上签字确认，否则将被视为放弃投标。</w:t>
            </w:r>
          </w:p>
        </w:tc>
      </w:tr>
      <w:tr w:rsidR="00F05B37">
        <w:trPr>
          <w:trHeight w:val="1131"/>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7</w:t>
            </w:r>
          </w:p>
        </w:tc>
        <w:tc>
          <w:tcPr>
            <w:tcW w:w="4443" w:type="pct"/>
            <w:noWrap/>
            <w:vAlign w:val="center"/>
          </w:tcPr>
          <w:p w:rsidR="00F05B37" w:rsidRDefault="00194FC7">
            <w:pPr>
              <w:adjustRightInd w:val="0"/>
              <w:snapToGrid w:val="0"/>
              <w:spacing w:line="360" w:lineRule="auto"/>
              <w:rPr>
                <w:rFonts w:ascii="宋体" w:hAnsi="宋体" w:cs="仿宋"/>
                <w:bCs/>
                <w:sz w:val="24"/>
              </w:rPr>
            </w:pPr>
            <w:r>
              <w:rPr>
                <w:rFonts w:ascii="宋体" w:hAnsi="宋体" w:cs="仿宋" w:hint="eastAsia"/>
                <w:b/>
                <w:color w:val="000000" w:themeColor="text1"/>
                <w:sz w:val="24"/>
              </w:rPr>
              <w:t>开标时间：</w:t>
            </w:r>
            <w:r>
              <w:rPr>
                <w:rFonts w:ascii="宋体" w:hAnsi="宋体" w:cs="仿宋" w:hint="eastAsia"/>
                <w:bCs/>
                <w:sz w:val="24"/>
              </w:rPr>
              <w:t>202</w:t>
            </w:r>
            <w:r>
              <w:rPr>
                <w:rFonts w:ascii="宋体" w:hAnsi="宋体" w:cs="仿宋" w:hint="eastAsia"/>
                <w:bCs/>
                <w:sz w:val="24"/>
              </w:rPr>
              <w:t>3</w:t>
            </w:r>
            <w:r>
              <w:rPr>
                <w:rFonts w:ascii="宋体" w:hAnsi="宋体" w:cs="仿宋" w:hint="eastAsia"/>
                <w:bCs/>
                <w:sz w:val="24"/>
              </w:rPr>
              <w:t>年</w:t>
            </w:r>
            <w:r>
              <w:rPr>
                <w:rFonts w:ascii="宋体" w:hAnsi="宋体" w:cs="仿宋" w:hint="eastAsia"/>
                <w:bCs/>
                <w:sz w:val="24"/>
                <w:u w:val="single"/>
              </w:rPr>
              <w:t>1</w:t>
            </w:r>
            <w:r>
              <w:rPr>
                <w:rFonts w:ascii="宋体" w:hAnsi="宋体" w:cs="仿宋" w:hint="eastAsia"/>
                <w:bCs/>
                <w:sz w:val="24"/>
              </w:rPr>
              <w:t>月</w:t>
            </w:r>
            <w:r>
              <w:rPr>
                <w:rFonts w:ascii="宋体" w:hAnsi="宋体" w:cs="仿宋" w:hint="eastAsia"/>
                <w:bCs/>
                <w:sz w:val="24"/>
                <w:u w:val="single"/>
              </w:rPr>
              <w:t>5</w:t>
            </w:r>
            <w:r>
              <w:rPr>
                <w:rFonts w:ascii="宋体" w:hAnsi="宋体" w:cs="仿宋" w:hint="eastAsia"/>
                <w:bCs/>
                <w:sz w:val="24"/>
              </w:rPr>
              <w:t>日下午</w:t>
            </w:r>
            <w:r>
              <w:rPr>
                <w:rFonts w:ascii="宋体" w:hAnsi="宋体" w:cs="仿宋" w:hint="eastAsia"/>
                <w:bCs/>
                <w:sz w:val="24"/>
                <w:u w:val="single"/>
              </w:rPr>
              <w:t>15</w:t>
            </w:r>
            <w:r>
              <w:rPr>
                <w:rFonts w:ascii="宋体" w:hAnsi="宋体" w:cs="仿宋" w:hint="eastAsia"/>
                <w:bCs/>
                <w:sz w:val="24"/>
              </w:rPr>
              <w:t>时</w:t>
            </w:r>
            <w:r>
              <w:rPr>
                <w:rFonts w:ascii="宋体" w:hAnsi="宋体" w:cs="仿宋" w:hint="eastAsia"/>
                <w:bCs/>
                <w:sz w:val="24"/>
                <w:u w:val="single"/>
              </w:rPr>
              <w:t xml:space="preserve">00 </w:t>
            </w:r>
            <w:r>
              <w:rPr>
                <w:rFonts w:ascii="宋体" w:hAnsi="宋体" w:cs="仿宋" w:hint="eastAsia"/>
                <w:bCs/>
                <w:sz w:val="24"/>
              </w:rPr>
              <w:t>分</w:t>
            </w:r>
          </w:p>
          <w:p w:rsidR="00F05B37" w:rsidRDefault="00194FC7">
            <w:pPr>
              <w:adjustRightInd w:val="0"/>
              <w:snapToGrid w:val="0"/>
              <w:spacing w:line="360" w:lineRule="auto"/>
              <w:rPr>
                <w:rFonts w:ascii="宋体" w:hAnsi="宋体" w:cs="仿宋"/>
                <w:b/>
                <w:color w:val="000000" w:themeColor="text1"/>
                <w:sz w:val="24"/>
                <w:u w:val="single"/>
              </w:rPr>
            </w:pPr>
            <w:r>
              <w:rPr>
                <w:rFonts w:ascii="宋体" w:hAnsi="宋体" w:cs="仿宋" w:hint="eastAsia"/>
                <w:b/>
                <w:color w:val="000000" w:themeColor="text1"/>
                <w:sz w:val="24"/>
              </w:rPr>
              <w:t>开标地点：</w:t>
            </w:r>
            <w:r>
              <w:rPr>
                <w:rFonts w:ascii="宋体" w:hAnsi="宋体" w:cs="仿宋" w:hint="eastAsia"/>
                <w:bCs/>
                <w:color w:val="000000" w:themeColor="text1"/>
                <w:sz w:val="24"/>
              </w:rPr>
              <w:t>黄石科正安全环保技术有限公司会议室</w:t>
            </w:r>
          </w:p>
        </w:tc>
      </w:tr>
      <w:tr w:rsidR="00F05B37">
        <w:trPr>
          <w:trHeight w:val="761"/>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8</w:t>
            </w:r>
          </w:p>
        </w:tc>
        <w:tc>
          <w:tcPr>
            <w:tcW w:w="4443" w:type="pct"/>
            <w:noWrap/>
            <w:vAlign w:val="center"/>
          </w:tcPr>
          <w:p w:rsidR="00F05B37" w:rsidRDefault="00194FC7">
            <w:pPr>
              <w:adjustRightInd w:val="0"/>
              <w:snapToGrid w:val="0"/>
              <w:spacing w:line="360" w:lineRule="auto"/>
              <w:rPr>
                <w:rFonts w:ascii="宋体" w:hAnsi="宋体" w:cs="仿宋"/>
                <w:color w:val="000000" w:themeColor="text1"/>
                <w:sz w:val="24"/>
              </w:rPr>
            </w:pPr>
            <w:r>
              <w:rPr>
                <w:rFonts w:ascii="宋体" w:hAnsi="宋体" w:cs="仿宋" w:hint="eastAsia"/>
                <w:b/>
                <w:color w:val="000000" w:themeColor="text1"/>
                <w:sz w:val="24"/>
              </w:rPr>
              <w:t>保证金：</w:t>
            </w:r>
            <w:r>
              <w:rPr>
                <w:rFonts w:ascii="宋体" w:hAnsi="宋体" w:cs="仿宋" w:hint="eastAsia"/>
                <w:bCs/>
                <w:color w:val="000000" w:themeColor="text1"/>
                <w:sz w:val="24"/>
              </w:rPr>
              <w:t>本项目无须缴纳响应保证金</w:t>
            </w:r>
          </w:p>
        </w:tc>
      </w:tr>
      <w:tr w:rsidR="00F05B37">
        <w:trPr>
          <w:trHeight w:val="642"/>
          <w:jc w:val="center"/>
        </w:trPr>
        <w:tc>
          <w:tcPr>
            <w:tcW w:w="557" w:type="pct"/>
            <w:noWrap/>
            <w:vAlign w:val="center"/>
          </w:tcPr>
          <w:p w:rsidR="00F05B37" w:rsidRDefault="00194FC7">
            <w:pPr>
              <w:spacing w:line="360" w:lineRule="auto"/>
              <w:jc w:val="center"/>
              <w:rPr>
                <w:rFonts w:ascii="宋体" w:hAnsi="宋体" w:cs="仿宋"/>
                <w:b/>
                <w:color w:val="000000" w:themeColor="text1"/>
                <w:sz w:val="24"/>
              </w:rPr>
            </w:pPr>
            <w:r>
              <w:rPr>
                <w:rFonts w:ascii="宋体" w:hAnsi="宋体" w:cs="仿宋" w:hint="eastAsia"/>
                <w:b/>
                <w:color w:val="000000" w:themeColor="text1"/>
                <w:sz w:val="24"/>
              </w:rPr>
              <w:t>9</w:t>
            </w:r>
          </w:p>
        </w:tc>
        <w:tc>
          <w:tcPr>
            <w:tcW w:w="4443" w:type="pct"/>
            <w:noWrap/>
            <w:vAlign w:val="center"/>
          </w:tcPr>
          <w:p w:rsidR="00F05B37" w:rsidRDefault="00194FC7">
            <w:pPr>
              <w:adjustRightInd w:val="0"/>
              <w:snapToGrid w:val="0"/>
              <w:spacing w:line="360" w:lineRule="auto"/>
              <w:rPr>
                <w:rFonts w:ascii="宋体" w:hAnsi="宋体" w:cs="仿宋"/>
                <w:b/>
                <w:color w:val="000000" w:themeColor="text1"/>
                <w:sz w:val="24"/>
              </w:rPr>
            </w:pPr>
            <w:r>
              <w:rPr>
                <w:rFonts w:ascii="宋体" w:hAnsi="宋体" w:cs="仿宋" w:hint="eastAsia"/>
                <w:b/>
                <w:color w:val="000000" w:themeColor="text1"/>
                <w:sz w:val="24"/>
              </w:rPr>
              <w:t>评标办法：综合评分法</w:t>
            </w:r>
          </w:p>
        </w:tc>
      </w:tr>
    </w:tbl>
    <w:p w:rsidR="00F05B37" w:rsidRDefault="00F05B37">
      <w:bookmarkStart w:id="0" w:name="_Toc513029203"/>
      <w:bookmarkStart w:id="1" w:name="_Toc20823275"/>
      <w:bookmarkStart w:id="2" w:name="_Toc16938519"/>
      <w:bookmarkStart w:id="3" w:name="_Toc120614214"/>
      <w:bookmarkStart w:id="4" w:name="_Toc403987205"/>
    </w:p>
    <w:p w:rsidR="00F05B37" w:rsidRDefault="00194FC7">
      <w:pPr>
        <w:widowControl/>
        <w:jc w:val="left"/>
        <w:rPr>
          <w:rFonts w:ascii="宋体" w:hAnsi="宋体" w:cs="仿宋"/>
          <w:b/>
          <w:color w:val="000000" w:themeColor="text1"/>
          <w:kern w:val="0"/>
          <w:sz w:val="24"/>
        </w:rPr>
      </w:pPr>
      <w:r>
        <w:rPr>
          <w:rFonts w:ascii="宋体" w:hAnsi="宋体" w:cs="仿宋"/>
          <w:color w:val="000000" w:themeColor="text1"/>
          <w:sz w:val="24"/>
        </w:rPr>
        <w:br w:type="page"/>
      </w:r>
    </w:p>
    <w:p w:rsidR="00F05B37" w:rsidRDefault="00194FC7">
      <w:pPr>
        <w:pStyle w:val="20"/>
      </w:pPr>
      <w:r>
        <w:lastRenderedPageBreak/>
        <w:t>1</w:t>
      </w:r>
      <w:r>
        <w:t>、总则</w:t>
      </w:r>
      <w:bookmarkEnd w:id="0"/>
      <w:bookmarkEnd w:id="1"/>
      <w:bookmarkEnd w:id="2"/>
      <w:bookmarkEnd w:id="3"/>
      <w:bookmarkEnd w:id="4"/>
    </w:p>
    <w:p w:rsidR="00F05B37" w:rsidRDefault="00194FC7">
      <w:pPr>
        <w:spacing w:line="360" w:lineRule="auto"/>
        <w:rPr>
          <w:rFonts w:asciiTheme="minorEastAsia" w:eastAsiaTheme="minorEastAsia" w:hAnsiTheme="minorEastAsia"/>
          <w:sz w:val="24"/>
        </w:rPr>
      </w:pPr>
      <w:bookmarkStart w:id="5" w:name="_Hlt16619475"/>
      <w:bookmarkStart w:id="6" w:name="_Toc513029204"/>
      <w:bookmarkStart w:id="7" w:name="_Toc16938520"/>
      <w:bookmarkStart w:id="8" w:name="_Toc20823276"/>
      <w:bookmarkEnd w:id="5"/>
      <w:r>
        <w:rPr>
          <w:rFonts w:asciiTheme="minorEastAsia" w:eastAsiaTheme="minorEastAsia" w:hAnsiTheme="minorEastAsia"/>
          <w:sz w:val="24"/>
        </w:rPr>
        <w:t>1.1</w:t>
      </w:r>
      <w:r>
        <w:rPr>
          <w:rFonts w:asciiTheme="minorEastAsia" w:eastAsiaTheme="minorEastAsia" w:hAnsiTheme="minorEastAsia"/>
          <w:sz w:val="24"/>
        </w:rPr>
        <w:t>采购方式</w:t>
      </w:r>
      <w:bookmarkEnd w:id="6"/>
      <w:bookmarkEnd w:id="7"/>
      <w:bookmarkEnd w:id="8"/>
      <w:r>
        <w:rPr>
          <w:rFonts w:asciiTheme="minorEastAsia" w:eastAsiaTheme="minorEastAsia" w:hAnsiTheme="minorEastAsia"/>
          <w:sz w:val="24"/>
        </w:rPr>
        <w:t>及定义</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本次采购采用公开招标方式，本公开招标文件仅适用于公开招标公告中所述项目。</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采购人指本项目的需求方：</w:t>
      </w:r>
      <w:r>
        <w:rPr>
          <w:rFonts w:asciiTheme="minorEastAsia" w:eastAsiaTheme="minorEastAsia" w:hAnsiTheme="minorEastAsia"/>
          <w:sz w:val="24"/>
          <w:u w:val="single"/>
        </w:rPr>
        <w:t>黄石科正安全环保技术有限公司</w:t>
      </w:r>
      <w:r>
        <w:rPr>
          <w:rFonts w:asciiTheme="minorEastAsia" w:eastAsiaTheme="minorEastAsia" w:hAnsiTheme="minorEastAsia"/>
          <w:sz w:val="24"/>
        </w:rPr>
        <w:t>。</w:t>
      </w:r>
    </w:p>
    <w:p w:rsidR="00F05B37" w:rsidRDefault="00194FC7">
      <w:pPr>
        <w:spacing w:line="360" w:lineRule="auto"/>
        <w:rPr>
          <w:rFonts w:asciiTheme="minorEastAsia" w:eastAsiaTheme="minorEastAsia" w:hAnsiTheme="minorEastAsia"/>
          <w:sz w:val="24"/>
        </w:rPr>
      </w:pPr>
      <w:bookmarkStart w:id="9" w:name="_Toc513029205"/>
      <w:bookmarkStart w:id="10" w:name="_Toc20823277"/>
      <w:bookmarkStart w:id="11" w:name="_Toc16938521"/>
      <w:r>
        <w:rPr>
          <w:rFonts w:asciiTheme="minorEastAsia" w:eastAsiaTheme="minorEastAsia" w:hAnsiTheme="minorEastAsia"/>
          <w:sz w:val="24"/>
        </w:rPr>
        <w:t>1.2</w:t>
      </w:r>
      <w:r>
        <w:rPr>
          <w:rFonts w:asciiTheme="minorEastAsia" w:eastAsiaTheme="minorEastAsia" w:hAnsiTheme="minorEastAsia"/>
          <w:sz w:val="24"/>
        </w:rPr>
        <w:t>合格的供应商</w:t>
      </w:r>
      <w:bookmarkEnd w:id="9"/>
      <w:bookmarkEnd w:id="10"/>
      <w:bookmarkEnd w:id="11"/>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1.2.1</w:t>
      </w:r>
      <w:r>
        <w:rPr>
          <w:rFonts w:asciiTheme="minorEastAsia" w:eastAsiaTheme="minorEastAsia" w:hAnsiTheme="minorEastAsia"/>
          <w:sz w:val="24"/>
        </w:rPr>
        <w:t>满足公开招标公告中供应商的资格条件的规定。</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1.2.2</w:t>
      </w:r>
      <w:r>
        <w:rPr>
          <w:rFonts w:asciiTheme="minorEastAsia" w:eastAsiaTheme="minorEastAsia" w:hAnsiTheme="minorEastAsia"/>
          <w:sz w:val="24"/>
        </w:rPr>
        <w:t>满足本文件实质性条款的规定。</w:t>
      </w:r>
    </w:p>
    <w:p w:rsidR="00F05B37" w:rsidRDefault="00194FC7">
      <w:pPr>
        <w:spacing w:line="360" w:lineRule="auto"/>
        <w:rPr>
          <w:rFonts w:asciiTheme="minorEastAsia" w:eastAsiaTheme="minorEastAsia" w:hAnsiTheme="minorEastAsia"/>
          <w:sz w:val="24"/>
        </w:rPr>
      </w:pPr>
      <w:bookmarkStart w:id="12" w:name="_Toc513029206"/>
      <w:bookmarkStart w:id="13" w:name="_Toc20823278"/>
      <w:bookmarkStart w:id="14" w:name="_Toc16938522"/>
      <w:r>
        <w:rPr>
          <w:rFonts w:asciiTheme="minorEastAsia" w:eastAsiaTheme="minorEastAsia" w:hAnsiTheme="minorEastAsia"/>
          <w:sz w:val="24"/>
        </w:rPr>
        <w:t>1.3</w:t>
      </w:r>
      <w:r>
        <w:rPr>
          <w:rFonts w:asciiTheme="minorEastAsia" w:eastAsiaTheme="minorEastAsia" w:hAnsiTheme="minorEastAsia"/>
          <w:sz w:val="24"/>
        </w:rPr>
        <w:t>适用法律</w:t>
      </w:r>
      <w:bookmarkEnd w:id="12"/>
      <w:bookmarkEnd w:id="13"/>
      <w:bookmarkEnd w:id="14"/>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本次公开招标及由此产生的合同受中华人民共和国有关的法律法规制约和保护。</w:t>
      </w:r>
    </w:p>
    <w:p w:rsidR="00F05B37" w:rsidRDefault="00194FC7">
      <w:pPr>
        <w:spacing w:line="360" w:lineRule="auto"/>
        <w:rPr>
          <w:rFonts w:asciiTheme="minorEastAsia" w:eastAsiaTheme="minorEastAsia" w:hAnsiTheme="minorEastAsia"/>
          <w:sz w:val="24"/>
        </w:rPr>
      </w:pPr>
      <w:bookmarkStart w:id="15" w:name="_Toc462564067"/>
      <w:bookmarkStart w:id="16" w:name="_Toc513029207"/>
      <w:bookmarkStart w:id="17" w:name="_Toc16938523"/>
      <w:bookmarkStart w:id="18" w:name="_Toc20823279"/>
      <w:r>
        <w:rPr>
          <w:rFonts w:asciiTheme="minorEastAsia" w:eastAsiaTheme="minorEastAsia" w:hAnsiTheme="minorEastAsia"/>
          <w:sz w:val="24"/>
        </w:rPr>
        <w:t>1.4</w:t>
      </w:r>
      <w:r>
        <w:rPr>
          <w:rFonts w:asciiTheme="minorEastAsia" w:eastAsiaTheme="minorEastAsia" w:hAnsiTheme="minorEastAsia"/>
          <w:sz w:val="24"/>
        </w:rPr>
        <w:t>费用</w:t>
      </w:r>
      <w:bookmarkEnd w:id="15"/>
      <w:bookmarkEnd w:id="16"/>
      <w:bookmarkEnd w:id="17"/>
      <w:bookmarkEnd w:id="18"/>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供应商应自行承担所有与参加投标有关的费用，无论开标过程中的做法和结果如何，采购人在任何情况下均无义务和责任承担这些费用。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1.5</w:t>
      </w:r>
      <w:r>
        <w:rPr>
          <w:rFonts w:asciiTheme="minorEastAsia" w:eastAsiaTheme="minorEastAsia" w:hAnsiTheme="minorEastAsia"/>
          <w:sz w:val="24"/>
        </w:rPr>
        <w:t>公开招标文件的约束力</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供应商一旦下载了本公开招标文件并决定参加投标，即被认为接受了本公开招标文件的规定和约束，并且视为自公开招标公告期限届满之日起已经知道或应当知道自身权益是否受到了损害。</w:t>
      </w:r>
    </w:p>
    <w:p w:rsidR="00F05B37" w:rsidRDefault="00194FC7">
      <w:pPr>
        <w:pStyle w:val="20"/>
      </w:pPr>
      <w:bookmarkStart w:id="19" w:name="_Toc16938525"/>
      <w:bookmarkStart w:id="20" w:name="_Toc403987206"/>
      <w:bookmarkStart w:id="21" w:name="_Toc120614215"/>
      <w:bookmarkStart w:id="22" w:name="_Toc20823281"/>
      <w:bookmarkStart w:id="23" w:name="_Toc513029209"/>
      <w:r>
        <w:t>2</w:t>
      </w:r>
      <w:r>
        <w:t>、公开招标文件</w:t>
      </w:r>
      <w:bookmarkEnd w:id="19"/>
      <w:bookmarkEnd w:id="20"/>
      <w:bookmarkEnd w:id="21"/>
      <w:bookmarkEnd w:id="22"/>
      <w:bookmarkEnd w:id="23"/>
    </w:p>
    <w:p w:rsidR="00F05B37" w:rsidRDefault="00194FC7">
      <w:pPr>
        <w:spacing w:line="360" w:lineRule="auto"/>
        <w:rPr>
          <w:rFonts w:asciiTheme="minorEastAsia" w:eastAsiaTheme="minorEastAsia" w:hAnsiTheme="minorEastAsia"/>
          <w:sz w:val="24"/>
        </w:rPr>
      </w:pPr>
      <w:bookmarkStart w:id="24" w:name="_Toc513029210"/>
      <w:bookmarkStart w:id="25" w:name="_Toc16938526"/>
      <w:bookmarkStart w:id="26" w:name="_Toc20823282"/>
      <w:r>
        <w:rPr>
          <w:rFonts w:asciiTheme="minorEastAsia" w:eastAsiaTheme="minorEastAsia" w:hAnsiTheme="minorEastAsia"/>
          <w:sz w:val="24"/>
        </w:rPr>
        <w:t>2.1</w:t>
      </w:r>
      <w:r>
        <w:rPr>
          <w:rFonts w:asciiTheme="minorEastAsia" w:eastAsiaTheme="minorEastAsia" w:hAnsiTheme="minorEastAsia"/>
          <w:sz w:val="24"/>
        </w:rPr>
        <w:t>公开招标文件构成</w:t>
      </w:r>
      <w:bookmarkEnd w:id="24"/>
      <w:bookmarkEnd w:id="25"/>
      <w:bookmarkEnd w:id="26"/>
      <w:r>
        <w:rPr>
          <w:rFonts w:asciiTheme="minorEastAsia" w:eastAsiaTheme="minorEastAsia" w:hAnsiTheme="minorEastAsia"/>
          <w:sz w:val="24"/>
        </w:rPr>
        <w:t>:</w:t>
      </w:r>
      <w:r>
        <w:rPr>
          <w:rFonts w:asciiTheme="minorEastAsia" w:eastAsiaTheme="minorEastAsia" w:hAnsiTheme="minorEastAsia"/>
          <w:sz w:val="24"/>
        </w:rPr>
        <w:t>公开招标文件有以下部分组成：</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2.1.1</w:t>
      </w:r>
      <w:r>
        <w:rPr>
          <w:rFonts w:asciiTheme="minorEastAsia" w:eastAsiaTheme="minorEastAsia" w:hAnsiTheme="minorEastAsia"/>
          <w:sz w:val="24"/>
        </w:rPr>
        <w:t>公开招标公告</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2.1.2</w:t>
      </w:r>
      <w:r>
        <w:rPr>
          <w:rFonts w:asciiTheme="minorEastAsia" w:eastAsiaTheme="minorEastAsia" w:hAnsiTheme="minorEastAsia"/>
          <w:sz w:val="24"/>
        </w:rPr>
        <w:t>供应商须知</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2.1.3</w:t>
      </w:r>
      <w:r>
        <w:rPr>
          <w:rFonts w:asciiTheme="minorEastAsia" w:eastAsiaTheme="minorEastAsia" w:hAnsiTheme="minorEastAsia"/>
          <w:sz w:val="24"/>
        </w:rPr>
        <w:t>采购项目需求</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2.1.4</w:t>
      </w:r>
      <w:r>
        <w:rPr>
          <w:rFonts w:asciiTheme="minorEastAsia" w:eastAsiaTheme="minorEastAsia" w:hAnsiTheme="minorEastAsia"/>
          <w:sz w:val="24"/>
        </w:rPr>
        <w:t>响应文件格式</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2.1.5</w:t>
      </w:r>
      <w:r>
        <w:rPr>
          <w:rFonts w:asciiTheme="minorEastAsia" w:eastAsiaTheme="minorEastAsia" w:hAnsiTheme="minorEastAsia"/>
          <w:sz w:val="24"/>
        </w:rPr>
        <w:t>评审标准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2.1.6</w:t>
      </w:r>
      <w:r>
        <w:rPr>
          <w:rFonts w:asciiTheme="minorEastAsia" w:eastAsiaTheme="minorEastAsia" w:hAnsiTheme="minorEastAsia"/>
          <w:sz w:val="24"/>
        </w:rPr>
        <w:t>合同格式</w:t>
      </w:r>
    </w:p>
    <w:p w:rsidR="00F05B37" w:rsidRDefault="00194FC7">
      <w:pPr>
        <w:spacing w:line="360" w:lineRule="auto"/>
        <w:rPr>
          <w:rFonts w:asciiTheme="minorEastAsia" w:eastAsiaTheme="minorEastAsia" w:hAnsiTheme="minorEastAsia"/>
          <w:sz w:val="24"/>
        </w:rPr>
      </w:pPr>
      <w:bookmarkStart w:id="27" w:name="_Toc462564070"/>
      <w:bookmarkStart w:id="28" w:name="_Toc16938527"/>
      <w:bookmarkStart w:id="29" w:name="_Toc20823283"/>
      <w:bookmarkStart w:id="30" w:name="_Toc513029211"/>
      <w:r>
        <w:rPr>
          <w:rFonts w:asciiTheme="minorEastAsia" w:eastAsiaTheme="minorEastAsia" w:hAnsiTheme="minorEastAsia"/>
          <w:sz w:val="24"/>
        </w:rPr>
        <w:t>2.2</w:t>
      </w:r>
      <w:r>
        <w:rPr>
          <w:rFonts w:asciiTheme="minorEastAsia" w:eastAsiaTheme="minorEastAsia" w:hAnsiTheme="minorEastAsia"/>
          <w:sz w:val="24"/>
        </w:rPr>
        <w:t>公开招标文件的澄清</w:t>
      </w:r>
      <w:bookmarkEnd w:id="27"/>
      <w:bookmarkEnd w:id="28"/>
      <w:bookmarkEnd w:id="29"/>
      <w:bookmarkEnd w:id="30"/>
      <w:r>
        <w:rPr>
          <w:rFonts w:asciiTheme="minorEastAsia" w:eastAsiaTheme="minorEastAsia" w:hAnsiTheme="minorEastAsia"/>
          <w:sz w:val="24"/>
        </w:rPr>
        <w:t>及修改</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2.2.1</w:t>
      </w:r>
      <w:r>
        <w:rPr>
          <w:rFonts w:asciiTheme="minorEastAsia" w:eastAsiaTheme="minorEastAsia" w:hAnsiTheme="minorEastAsia"/>
          <w:sz w:val="24"/>
        </w:rPr>
        <w:t>招标文件的澄清、修改、补充等内容均以</w:t>
      </w:r>
      <w:r>
        <w:rPr>
          <w:rFonts w:asciiTheme="minorEastAsia" w:eastAsiaTheme="minorEastAsia" w:hAnsiTheme="minorEastAsia" w:hint="eastAsia"/>
          <w:sz w:val="24"/>
        </w:rPr>
        <w:t>湖北国安检测认证集团有限公司</w:t>
      </w:r>
      <w:r>
        <w:rPr>
          <w:rFonts w:asciiTheme="minorEastAsia" w:eastAsiaTheme="minorEastAsia" w:hAnsiTheme="minorEastAsia" w:hint="eastAsia"/>
          <w:sz w:val="24"/>
        </w:rPr>
        <w:t>官方网站</w:t>
      </w:r>
      <w:r>
        <w:rPr>
          <w:rFonts w:asciiTheme="minorEastAsia" w:eastAsiaTheme="minorEastAsia" w:hAnsiTheme="minorEastAsia"/>
          <w:sz w:val="24"/>
        </w:rPr>
        <w:t>发布的内容为准。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2.2.2</w:t>
      </w:r>
      <w:r>
        <w:rPr>
          <w:rFonts w:asciiTheme="minorEastAsia" w:eastAsiaTheme="minorEastAsia" w:hAnsiTheme="minorEastAsia" w:hint="eastAsia"/>
          <w:sz w:val="24"/>
        </w:rPr>
        <w:t>为使响应人有足够的时间按招标文件的修改要求考虑修正响应文件，或出于其他原因，采购人有权推迟响应截止日期和开标日期，并将此变更通知以更正公告的形式对外发布。</w:t>
      </w:r>
    </w:p>
    <w:p w:rsidR="00F05B37" w:rsidRDefault="00194FC7">
      <w:pPr>
        <w:spacing w:line="360" w:lineRule="auto"/>
        <w:rPr>
          <w:rFonts w:asciiTheme="minorEastAsia" w:eastAsiaTheme="minorEastAsia" w:hAnsiTheme="minorEastAsia"/>
          <w:sz w:val="24"/>
        </w:rPr>
      </w:pPr>
      <w:bookmarkStart w:id="31" w:name="_Toc513029213"/>
      <w:bookmarkStart w:id="32" w:name="_Toc462564072"/>
      <w:bookmarkStart w:id="33" w:name="_Toc403987207"/>
      <w:bookmarkStart w:id="34" w:name="_Toc16938529"/>
      <w:bookmarkStart w:id="35" w:name="_Toc120614216"/>
      <w:bookmarkStart w:id="36" w:name="_Toc20823285"/>
      <w:r>
        <w:rPr>
          <w:rFonts w:asciiTheme="minorEastAsia" w:eastAsiaTheme="minorEastAsia" w:hAnsiTheme="minorEastAsia" w:hint="eastAsia"/>
          <w:sz w:val="24"/>
        </w:rPr>
        <w:t>2.3</w:t>
      </w:r>
      <w:r>
        <w:rPr>
          <w:rFonts w:asciiTheme="minorEastAsia" w:eastAsiaTheme="minorEastAsia" w:hAnsiTheme="minorEastAsia"/>
          <w:sz w:val="24"/>
        </w:rPr>
        <w:t>响应文件的递交及编制</w:t>
      </w:r>
      <w:bookmarkEnd w:id="31"/>
      <w:bookmarkEnd w:id="32"/>
      <w:bookmarkEnd w:id="33"/>
      <w:bookmarkEnd w:id="34"/>
      <w:bookmarkEnd w:id="35"/>
      <w:bookmarkEnd w:id="36"/>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2.3.1</w:t>
      </w:r>
      <w:r>
        <w:rPr>
          <w:rFonts w:asciiTheme="minorEastAsia" w:eastAsiaTheme="minorEastAsia" w:hAnsiTheme="minorEastAsia"/>
          <w:sz w:val="24"/>
        </w:rPr>
        <w:t>供应商应当</w:t>
      </w:r>
      <w:r>
        <w:rPr>
          <w:rFonts w:asciiTheme="minorEastAsia" w:eastAsiaTheme="minorEastAsia" w:hAnsiTheme="minorEastAsia"/>
          <w:sz w:val="24"/>
        </w:rPr>
        <w:t>在投标文件要求的截止时间前，将响应文件密封送达指定地点。在截止时间后送达的响应文件为无效文件，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2.3.2</w:t>
      </w:r>
      <w:r>
        <w:rPr>
          <w:rFonts w:asciiTheme="minorEastAsia" w:eastAsiaTheme="minorEastAsia" w:hAnsiTheme="minorEastAsia"/>
          <w:sz w:val="24"/>
        </w:rPr>
        <w:t>供应商应当按照招标文件的要求编制响应文件，并</w:t>
      </w:r>
      <w:bookmarkStart w:id="37" w:name="我"/>
      <w:bookmarkEnd w:id="37"/>
      <w:r>
        <w:rPr>
          <w:rFonts w:asciiTheme="minorEastAsia" w:eastAsiaTheme="minorEastAsia" w:hAnsiTheme="minorEastAsia"/>
          <w:sz w:val="24"/>
        </w:rPr>
        <w:t>对其提交的响应文件的真实性、合法性承担法律责任。</w:t>
      </w:r>
      <w:bookmarkStart w:id="38" w:name="_Toc16938530"/>
      <w:bookmarkStart w:id="39" w:name="_Toc462564073"/>
      <w:bookmarkStart w:id="40" w:name="_Toc513029214"/>
      <w:bookmarkStart w:id="41" w:name="_Toc20823286"/>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4</w:t>
      </w:r>
      <w:r>
        <w:rPr>
          <w:rFonts w:asciiTheme="minorEastAsia" w:eastAsiaTheme="minorEastAsia" w:hAnsiTheme="minorEastAsia"/>
          <w:sz w:val="24"/>
        </w:rPr>
        <w:t>响应文件的语言及度量衡单位</w:t>
      </w:r>
      <w:bookmarkEnd w:id="38"/>
      <w:bookmarkEnd w:id="39"/>
      <w:bookmarkEnd w:id="40"/>
      <w:bookmarkEnd w:id="41"/>
      <w:r>
        <w:rPr>
          <w:rFonts w:asciiTheme="minorEastAsia" w:eastAsiaTheme="minorEastAsia" w:hAnsiTheme="minorEastAsia"/>
          <w:sz w:val="24"/>
        </w:rPr>
        <w:t>：</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4</w:t>
      </w:r>
      <w:r>
        <w:rPr>
          <w:rFonts w:asciiTheme="minorEastAsia" w:eastAsiaTheme="minorEastAsia" w:hAnsiTheme="minorEastAsia"/>
          <w:sz w:val="24"/>
        </w:rPr>
        <w:t>.1</w:t>
      </w:r>
      <w:r>
        <w:rPr>
          <w:rFonts w:asciiTheme="minorEastAsia" w:eastAsiaTheme="minorEastAsia" w:hAnsiTheme="minorEastAsia"/>
          <w:sz w:val="24"/>
        </w:rPr>
        <w:t>供应商提交的响应文件以及供应商与采购人就有关招标的所有来往通知</w:t>
      </w:r>
      <w:r>
        <w:rPr>
          <w:rFonts w:asciiTheme="minorEastAsia" w:eastAsiaTheme="minorEastAsia" w:hAnsiTheme="minorEastAsia"/>
          <w:sz w:val="24"/>
        </w:rPr>
        <w:t>、函件和文件均应使用</w:t>
      </w:r>
      <w:r>
        <w:rPr>
          <w:rFonts w:asciiTheme="minorEastAsia" w:eastAsiaTheme="minorEastAsia" w:hAnsiTheme="minorEastAsia"/>
          <w:bCs/>
          <w:sz w:val="24"/>
        </w:rPr>
        <w:t>简体中文</w:t>
      </w:r>
      <w:r>
        <w:rPr>
          <w:rFonts w:asciiTheme="minorEastAsia" w:eastAsiaTheme="minorEastAsia" w:hAnsiTheme="minorEastAsia"/>
          <w:sz w:val="24"/>
        </w:rPr>
        <w:t>。</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4</w:t>
      </w:r>
      <w:r>
        <w:rPr>
          <w:rFonts w:asciiTheme="minorEastAsia" w:eastAsiaTheme="minorEastAsia" w:hAnsiTheme="minorEastAsia"/>
          <w:sz w:val="24"/>
        </w:rPr>
        <w:t>.2</w:t>
      </w:r>
      <w:r>
        <w:rPr>
          <w:rFonts w:asciiTheme="minorEastAsia" w:eastAsiaTheme="minorEastAsia" w:hAnsiTheme="minorEastAsia"/>
          <w:sz w:val="24"/>
        </w:rPr>
        <w:t>除技术性能另有规定外，响应文件所使用的度量衡单位，均须采用国家法定计量单位。</w:t>
      </w:r>
      <w:bookmarkStart w:id="42" w:name="_Toc513029215"/>
      <w:bookmarkStart w:id="43" w:name="_Toc462564074"/>
      <w:bookmarkStart w:id="44" w:name="_Toc20823287"/>
      <w:bookmarkStart w:id="45" w:name="_Toc16938531"/>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4</w:t>
      </w:r>
      <w:r>
        <w:rPr>
          <w:rFonts w:asciiTheme="minorEastAsia" w:eastAsiaTheme="minorEastAsia" w:hAnsiTheme="minorEastAsia"/>
          <w:sz w:val="24"/>
        </w:rPr>
        <w:t>.</w:t>
      </w:r>
      <w:bookmarkEnd w:id="42"/>
      <w:bookmarkEnd w:id="43"/>
      <w:bookmarkEnd w:id="44"/>
      <w:bookmarkEnd w:id="45"/>
      <w:r>
        <w:rPr>
          <w:rFonts w:asciiTheme="minorEastAsia" w:eastAsiaTheme="minorEastAsia" w:hAnsiTheme="minorEastAsia" w:hint="eastAsia"/>
          <w:sz w:val="24"/>
        </w:rPr>
        <w:t>3</w:t>
      </w:r>
      <w:r>
        <w:rPr>
          <w:rFonts w:asciiTheme="minorEastAsia" w:eastAsiaTheme="minorEastAsia" w:hAnsiTheme="minorEastAsia"/>
          <w:sz w:val="24"/>
        </w:rPr>
        <w:t>供应商应将投标响应文件按顺序装订成册，并编制响应文件资料目录</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.5</w:t>
      </w:r>
      <w:r>
        <w:rPr>
          <w:rFonts w:asciiTheme="minorEastAsia" w:eastAsiaTheme="minorEastAsia" w:hAnsiTheme="minorEastAsia"/>
          <w:sz w:val="24"/>
        </w:rPr>
        <w:t>响应文件构成（加盖供应商公章）</w:t>
      </w:r>
    </w:p>
    <w:p w:rsidR="00F05B37" w:rsidRDefault="00194FC7">
      <w:pPr>
        <w:spacing w:line="360" w:lineRule="auto"/>
        <w:ind w:firstLineChars="200" w:firstLine="480"/>
        <w:rPr>
          <w:rFonts w:asciiTheme="minorEastAsia" w:eastAsiaTheme="minorEastAsia" w:hAnsiTheme="minorEastAsia"/>
          <w:sz w:val="24"/>
        </w:rPr>
      </w:pPr>
      <w:bookmarkStart w:id="46" w:name="_Hlt26670360"/>
      <w:bookmarkStart w:id="47" w:name="_Hlt26668975"/>
      <w:bookmarkStart w:id="48" w:name="_Hlt26954838"/>
      <w:bookmarkStart w:id="49" w:name="_Toc513029219"/>
      <w:bookmarkStart w:id="50" w:name="_Toc49090509"/>
      <w:bookmarkStart w:id="51" w:name="_Toc14577357"/>
      <w:bookmarkStart w:id="52" w:name="_Toc14577354"/>
      <w:bookmarkStart w:id="53" w:name="_Toc49090507"/>
      <w:bookmarkStart w:id="54" w:name="_Toc513029216"/>
      <w:bookmarkEnd w:id="46"/>
      <w:bookmarkEnd w:id="47"/>
      <w:bookmarkEnd w:id="48"/>
      <w:r>
        <w:rPr>
          <w:rFonts w:asciiTheme="minorEastAsia" w:eastAsiaTheme="minorEastAsia" w:hAnsiTheme="minorEastAsia"/>
          <w:sz w:val="24"/>
        </w:rPr>
        <w:t>2.</w:t>
      </w:r>
      <w:bookmarkEnd w:id="49"/>
      <w:bookmarkEnd w:id="50"/>
      <w:bookmarkEnd w:id="51"/>
      <w:r>
        <w:rPr>
          <w:rFonts w:asciiTheme="minorEastAsia" w:eastAsiaTheme="minorEastAsia" w:hAnsiTheme="minorEastAsia" w:hint="eastAsia"/>
          <w:sz w:val="24"/>
        </w:rPr>
        <w:t>5.</w:t>
      </w:r>
      <w:r>
        <w:rPr>
          <w:rFonts w:asciiTheme="minorEastAsia" w:eastAsiaTheme="minorEastAsia" w:hAnsiTheme="minorEastAsia"/>
          <w:sz w:val="24"/>
        </w:rPr>
        <w:t>1</w:t>
      </w:r>
      <w:r>
        <w:rPr>
          <w:rFonts w:asciiTheme="minorEastAsia" w:eastAsiaTheme="minorEastAsia" w:hAnsiTheme="minorEastAsia"/>
          <w:sz w:val="24"/>
        </w:rPr>
        <w:t>响应函（见附件格式）</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2.5.2</w:t>
      </w:r>
      <w:r>
        <w:rPr>
          <w:rFonts w:asciiTheme="minorEastAsia" w:eastAsiaTheme="minorEastAsia" w:hAnsiTheme="minorEastAsia"/>
          <w:sz w:val="24"/>
        </w:rPr>
        <w:t>关于资格文件的声明函（见附件格式），附最近一期的财务报告（其他组织、自然人及成立未满一年的法人应提供银行出具的资信证明）；提供参加本次采购活动前（至少一个月）依法缴纳税收和社会保障资金的相关材料。</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2.5.3</w:t>
      </w:r>
      <w:r>
        <w:rPr>
          <w:rFonts w:asciiTheme="minorEastAsia" w:eastAsiaTheme="minorEastAsia" w:hAnsiTheme="minorEastAsia"/>
          <w:sz w:val="24"/>
        </w:rPr>
        <w:t>供应商情况表（见附件格式）</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2.5.4</w:t>
      </w:r>
      <w:r>
        <w:rPr>
          <w:rFonts w:asciiTheme="minorEastAsia" w:eastAsiaTheme="minorEastAsia" w:hAnsiTheme="minorEastAsia"/>
          <w:sz w:val="24"/>
        </w:rPr>
        <w:t>报价表（见附件格式）</w:t>
      </w:r>
    </w:p>
    <w:p w:rsidR="00F05B37" w:rsidRDefault="00194FC7">
      <w:pPr>
        <w:spacing w:line="360" w:lineRule="auto"/>
        <w:ind w:firstLineChars="200" w:firstLine="480"/>
        <w:rPr>
          <w:rFonts w:asciiTheme="minorEastAsia" w:eastAsiaTheme="minorEastAsia" w:hAnsiTheme="minorEastAsia"/>
          <w:sz w:val="24"/>
        </w:rPr>
      </w:pPr>
      <w:bookmarkStart w:id="55" w:name="_Hlt26668999"/>
      <w:bookmarkEnd w:id="55"/>
      <w:r>
        <w:rPr>
          <w:rFonts w:asciiTheme="minorEastAsia" w:eastAsiaTheme="minorEastAsia" w:hAnsiTheme="minorEastAsia"/>
          <w:sz w:val="24"/>
        </w:rPr>
        <w:t>2.5.</w:t>
      </w:r>
      <w:r>
        <w:rPr>
          <w:rFonts w:asciiTheme="minorEastAsia" w:eastAsiaTheme="minorEastAsia" w:hAnsiTheme="minorEastAsia" w:hint="eastAsia"/>
          <w:sz w:val="24"/>
        </w:rPr>
        <w:t>5</w:t>
      </w:r>
      <w:r>
        <w:rPr>
          <w:rFonts w:asciiTheme="minorEastAsia" w:eastAsiaTheme="minorEastAsia" w:hAnsiTheme="minorEastAsia"/>
          <w:sz w:val="24"/>
        </w:rPr>
        <w:t>供应商《营业执照》、《税务登记证》的副本复印件或三证合一证复印件</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6</w:t>
      </w:r>
      <w:r>
        <w:rPr>
          <w:rFonts w:asciiTheme="minorEastAsia" w:eastAsiaTheme="minorEastAsia" w:hAnsiTheme="minorEastAsia"/>
          <w:sz w:val="24"/>
        </w:rPr>
        <w:t>法定代表人授权委托书原件（若有授权）</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7</w:t>
      </w:r>
      <w:r>
        <w:rPr>
          <w:rFonts w:asciiTheme="minorEastAsia" w:eastAsiaTheme="minorEastAsia" w:hAnsiTheme="minorEastAsia"/>
          <w:sz w:val="24"/>
        </w:rPr>
        <w:t>供应商法定代表人身份证复印件</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8</w:t>
      </w:r>
      <w:r>
        <w:rPr>
          <w:rFonts w:asciiTheme="minorEastAsia" w:eastAsiaTheme="minorEastAsia" w:hAnsiTheme="minorEastAsia"/>
          <w:sz w:val="24"/>
        </w:rPr>
        <w:t>授权代理人身份证复印件（若有授权）</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2.5.</w:t>
      </w:r>
      <w:r>
        <w:rPr>
          <w:rFonts w:asciiTheme="minorEastAsia" w:eastAsiaTheme="minorEastAsia" w:hAnsiTheme="minorEastAsia" w:hint="eastAsia"/>
          <w:sz w:val="24"/>
        </w:rPr>
        <w:t>9</w:t>
      </w:r>
      <w:r>
        <w:rPr>
          <w:rFonts w:asciiTheme="minorEastAsia" w:eastAsiaTheme="minorEastAsia" w:hAnsiTheme="minorEastAsia"/>
          <w:sz w:val="24"/>
        </w:rPr>
        <w:t>参加采购活动前</w:t>
      </w:r>
      <w:r>
        <w:rPr>
          <w:rFonts w:asciiTheme="minorEastAsia" w:eastAsiaTheme="minorEastAsia" w:hAnsiTheme="minorEastAsia"/>
          <w:sz w:val="24"/>
        </w:rPr>
        <w:t>3</w:t>
      </w:r>
      <w:r>
        <w:rPr>
          <w:rFonts w:asciiTheme="minorEastAsia" w:eastAsiaTheme="minorEastAsia" w:hAnsiTheme="minorEastAsia"/>
          <w:sz w:val="24"/>
        </w:rPr>
        <w:t>年内在经营活动中没有重大违法记录的书面声明（见附件格式）</w:t>
      </w:r>
    </w:p>
    <w:p w:rsidR="00F05B37" w:rsidRDefault="00194FC7">
      <w:pPr>
        <w:spacing w:line="360" w:lineRule="auto"/>
        <w:ind w:firstLineChars="200" w:firstLine="480"/>
        <w:rPr>
          <w:rFonts w:asciiTheme="minorEastAsia" w:eastAsiaTheme="minorEastAsia" w:hAnsiTheme="minorEastAsia"/>
          <w:sz w:val="24"/>
        </w:rPr>
      </w:pPr>
      <w:bookmarkStart w:id="56" w:name="_Toc49090508"/>
      <w:bookmarkStart w:id="57" w:name="_Toc14577355"/>
      <w:bookmarkEnd w:id="52"/>
      <w:bookmarkEnd w:id="53"/>
      <w:bookmarkEnd w:id="54"/>
      <w:r>
        <w:rPr>
          <w:rFonts w:asciiTheme="minorEastAsia" w:eastAsiaTheme="minorEastAsia" w:hAnsiTheme="minorEastAsia"/>
          <w:sz w:val="24"/>
        </w:rPr>
        <w:t>2.5.</w:t>
      </w:r>
      <w:r>
        <w:rPr>
          <w:rFonts w:asciiTheme="minorEastAsia" w:eastAsiaTheme="minorEastAsia" w:hAnsiTheme="minorEastAsia" w:hint="eastAsia"/>
          <w:sz w:val="24"/>
        </w:rPr>
        <w:t>10</w:t>
      </w:r>
      <w:r>
        <w:rPr>
          <w:rFonts w:asciiTheme="minorEastAsia" w:eastAsiaTheme="minorEastAsia" w:hAnsiTheme="minorEastAsia"/>
          <w:sz w:val="24"/>
        </w:rPr>
        <w:t>报价货物及服务的详细技术参数、性能及详细配置清单等说明及资料。</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11</w:t>
      </w:r>
      <w:r>
        <w:rPr>
          <w:rFonts w:asciiTheme="minorEastAsia" w:eastAsiaTheme="minorEastAsia" w:hAnsiTheme="minorEastAsia"/>
          <w:sz w:val="24"/>
        </w:rPr>
        <w:t>详细的售中、售后服务承诺</w:t>
      </w:r>
      <w:r>
        <w:rPr>
          <w:rFonts w:asciiTheme="minorEastAsia" w:eastAsiaTheme="minorEastAsia" w:hAnsiTheme="minorEastAsia"/>
          <w:sz w:val="24"/>
        </w:rPr>
        <w:t>(</w:t>
      </w:r>
      <w:r>
        <w:rPr>
          <w:rFonts w:asciiTheme="minorEastAsia" w:eastAsiaTheme="minorEastAsia" w:hAnsiTheme="minorEastAsia"/>
          <w:sz w:val="24"/>
        </w:rPr>
        <w:t>包括实施细则、响应时间、免费质保期的三包承诺等）</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12</w:t>
      </w:r>
      <w:r>
        <w:rPr>
          <w:rFonts w:asciiTheme="minorEastAsia" w:eastAsiaTheme="minorEastAsia" w:hAnsiTheme="minorEastAsia"/>
          <w:sz w:val="24"/>
        </w:rPr>
        <w:t>偏离表</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13</w:t>
      </w:r>
      <w:r>
        <w:rPr>
          <w:rFonts w:asciiTheme="minorEastAsia" w:eastAsiaTheme="minorEastAsia" w:hAnsiTheme="minorEastAsia"/>
          <w:sz w:val="24"/>
        </w:rPr>
        <w:t>技术及服务方案</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14</w:t>
      </w:r>
      <w:r>
        <w:rPr>
          <w:rFonts w:asciiTheme="minorEastAsia" w:eastAsiaTheme="minorEastAsia" w:hAnsiTheme="minorEastAsia"/>
          <w:sz w:val="24"/>
        </w:rPr>
        <w:t>供应商类似项目业绩一览表</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rPr>
        <w:t>15</w:t>
      </w:r>
      <w:r>
        <w:rPr>
          <w:rFonts w:asciiTheme="minorEastAsia" w:eastAsiaTheme="minorEastAsia" w:hAnsiTheme="minorEastAsia"/>
          <w:sz w:val="24"/>
        </w:rPr>
        <w:t>投入本项目的专业技术人员情况一览表</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w:t>
      </w:r>
      <w:r>
        <w:rPr>
          <w:rFonts w:asciiTheme="minorEastAsia" w:eastAsiaTheme="minorEastAsia" w:hAnsiTheme="minorEastAsia" w:hint="eastAsia"/>
          <w:sz w:val="24"/>
        </w:rPr>
        <w:t>16</w:t>
      </w:r>
      <w:r>
        <w:rPr>
          <w:rFonts w:asciiTheme="minorEastAsia" w:eastAsiaTheme="minorEastAsia" w:hAnsiTheme="minorEastAsia"/>
          <w:sz w:val="24"/>
        </w:rPr>
        <w:t>供应商认为需要的其他技术文件或说明（包括采购需求和评分标准中涉及的相关材料）</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 xml:space="preserve">2.6 </w:t>
      </w:r>
      <w:bookmarkEnd w:id="56"/>
      <w:bookmarkEnd w:id="57"/>
      <w:r>
        <w:rPr>
          <w:rFonts w:asciiTheme="minorEastAsia" w:eastAsiaTheme="minorEastAsia" w:hAnsiTheme="minorEastAsia"/>
          <w:sz w:val="24"/>
        </w:rPr>
        <w:t>供应商应按照公开招标文件规定格式填报报价表</w:t>
      </w:r>
      <w:bookmarkStart w:id="58" w:name="_Hlt26670399"/>
      <w:bookmarkEnd w:id="58"/>
      <w:r>
        <w:rPr>
          <w:rFonts w:asciiTheme="minorEastAsia" w:eastAsiaTheme="minorEastAsia" w:hAnsiTheme="minorEastAsia"/>
          <w:sz w:val="24"/>
        </w:rPr>
        <w:t>，每项费用只允许有一个报价，任何有选择的报价将不予接受。</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bCs/>
          <w:sz w:val="24"/>
        </w:rPr>
        <w:t>2.7</w:t>
      </w:r>
      <w:r>
        <w:rPr>
          <w:rFonts w:asciiTheme="minorEastAsia" w:eastAsiaTheme="minorEastAsia" w:hAnsiTheme="minorEastAsia"/>
          <w:bCs/>
          <w:sz w:val="24"/>
        </w:rPr>
        <w:t>有关费用处理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2.7.1</w:t>
      </w:r>
      <w:r>
        <w:rPr>
          <w:rFonts w:asciiTheme="minorEastAsia" w:eastAsiaTheme="minorEastAsia" w:hAnsiTheme="minorEastAsia"/>
          <w:sz w:val="24"/>
        </w:rPr>
        <w:t>公开招标报价采用总承包方式，因此供应商的报价应包括所提供服务的所有费用，公开招标文件中另有规定的除外。</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2.7.2</w:t>
      </w:r>
      <w:r>
        <w:rPr>
          <w:rFonts w:asciiTheme="minorEastAsia" w:eastAsiaTheme="minorEastAsia" w:hAnsiTheme="minorEastAsia"/>
          <w:sz w:val="24"/>
        </w:rPr>
        <w:t>公开招标文件未列明，而供应商认为必需的费用也需列入报价。</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2.8</w:t>
      </w:r>
      <w:r>
        <w:rPr>
          <w:rFonts w:asciiTheme="minorEastAsia" w:eastAsiaTheme="minorEastAsia" w:hAnsiTheme="minorEastAsia"/>
          <w:sz w:val="24"/>
        </w:rPr>
        <w:t>响应文件货币</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响应文件中的货物单价和总价无特殊规定的采用人民币报价，以元为单位标注。公开招标文件中另有规定的按规定执行。</w:t>
      </w:r>
    </w:p>
    <w:p w:rsidR="00F05B37" w:rsidRDefault="00194FC7">
      <w:pPr>
        <w:spacing w:line="360" w:lineRule="auto"/>
        <w:rPr>
          <w:rFonts w:asciiTheme="minorEastAsia" w:eastAsiaTheme="minorEastAsia" w:hAnsiTheme="minorEastAsia"/>
          <w:sz w:val="24"/>
        </w:rPr>
      </w:pPr>
      <w:bookmarkStart w:id="59" w:name="_Hlt26670486"/>
      <w:bookmarkStart w:id="60" w:name="_Hlt26954731"/>
      <w:bookmarkStart w:id="61" w:name="_Hlt26670482"/>
      <w:bookmarkStart w:id="62" w:name="_Hlt26954846"/>
      <w:bookmarkStart w:id="63" w:name="_Hlt26954848"/>
      <w:bookmarkEnd w:id="59"/>
      <w:bookmarkEnd w:id="60"/>
      <w:bookmarkEnd w:id="61"/>
      <w:bookmarkEnd w:id="62"/>
      <w:bookmarkEnd w:id="63"/>
      <w:r>
        <w:rPr>
          <w:rFonts w:asciiTheme="minorEastAsia" w:eastAsiaTheme="minorEastAsia" w:hAnsiTheme="minorEastAsia"/>
          <w:sz w:val="24"/>
        </w:rPr>
        <w:t>2.9</w:t>
      </w:r>
      <w:r>
        <w:rPr>
          <w:rFonts w:asciiTheme="minorEastAsia" w:eastAsiaTheme="minorEastAsia" w:hAnsiTheme="minorEastAsia"/>
          <w:sz w:val="24"/>
        </w:rPr>
        <w:t>供应商的服务承诺应按不低于公开招标文件中商务要求的标准。</w:t>
      </w:r>
    </w:p>
    <w:p w:rsidR="00F05B37" w:rsidRDefault="00194FC7">
      <w:pPr>
        <w:spacing w:line="360" w:lineRule="auto"/>
        <w:rPr>
          <w:rFonts w:asciiTheme="minorEastAsia" w:eastAsiaTheme="minorEastAsia" w:hAnsiTheme="minorEastAsia"/>
          <w:sz w:val="24"/>
        </w:rPr>
      </w:pPr>
      <w:bookmarkStart w:id="64" w:name="_Toc14577359"/>
      <w:bookmarkStart w:id="65" w:name="_Toc49090510"/>
      <w:r>
        <w:rPr>
          <w:rFonts w:asciiTheme="minorEastAsia" w:eastAsiaTheme="minorEastAsia" w:hAnsiTheme="minorEastAsia"/>
          <w:sz w:val="24"/>
        </w:rPr>
        <w:t>2.10</w:t>
      </w:r>
      <w:bookmarkStart w:id="66" w:name="_Hlt26954852"/>
      <w:bookmarkStart w:id="67" w:name="_Hlt26954739"/>
      <w:bookmarkStart w:id="68" w:name="_Toc49090512"/>
      <w:bookmarkStart w:id="69" w:name="_Toc14577361"/>
      <w:bookmarkEnd w:id="64"/>
      <w:bookmarkEnd w:id="65"/>
      <w:bookmarkEnd w:id="66"/>
      <w:bookmarkEnd w:id="67"/>
      <w:r>
        <w:rPr>
          <w:rFonts w:asciiTheme="minorEastAsia" w:eastAsiaTheme="minorEastAsia" w:hAnsiTheme="minorEastAsia"/>
          <w:sz w:val="24"/>
        </w:rPr>
        <w:t>响应文件份数和签署</w:t>
      </w:r>
      <w:bookmarkEnd w:id="68"/>
      <w:bookmarkEnd w:id="69"/>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2.10.1</w:t>
      </w:r>
      <w:r>
        <w:rPr>
          <w:rFonts w:asciiTheme="minorEastAsia" w:eastAsiaTheme="minorEastAsia" w:hAnsiTheme="minorEastAsia"/>
          <w:sz w:val="24"/>
        </w:rPr>
        <w:t>供应商应严格按照公开招标公告要求的份数准备响应文件，每份响应文件须清楚地标明</w:t>
      </w:r>
      <w:r>
        <w:rPr>
          <w:rFonts w:asciiTheme="minorEastAsia" w:eastAsiaTheme="minorEastAsia" w:hAnsiTheme="minorEastAsia"/>
          <w:sz w:val="24"/>
        </w:rPr>
        <w:t>“</w:t>
      </w:r>
      <w:r>
        <w:rPr>
          <w:rFonts w:asciiTheme="minorEastAsia" w:eastAsiaTheme="minorEastAsia" w:hAnsiTheme="minorEastAsia"/>
          <w:sz w:val="24"/>
        </w:rPr>
        <w:t>正本</w:t>
      </w:r>
      <w:r>
        <w:rPr>
          <w:rFonts w:asciiTheme="minorEastAsia" w:eastAsiaTheme="minorEastAsia" w:hAnsiTheme="minorEastAsia"/>
          <w:sz w:val="24"/>
        </w:rPr>
        <w:t>”</w:t>
      </w:r>
      <w:r>
        <w:rPr>
          <w:rFonts w:asciiTheme="minorEastAsia" w:eastAsiaTheme="minorEastAsia" w:hAnsiTheme="minorEastAsia"/>
          <w:sz w:val="24"/>
        </w:rPr>
        <w:t>或</w:t>
      </w:r>
      <w:r>
        <w:rPr>
          <w:rFonts w:asciiTheme="minorEastAsia" w:eastAsiaTheme="minorEastAsia" w:hAnsiTheme="minorEastAsia"/>
          <w:sz w:val="24"/>
        </w:rPr>
        <w:t>“</w:t>
      </w:r>
      <w:r>
        <w:rPr>
          <w:rFonts w:asciiTheme="minorEastAsia" w:eastAsiaTheme="minorEastAsia" w:hAnsiTheme="minorEastAsia"/>
          <w:sz w:val="24"/>
        </w:rPr>
        <w:t>副本</w:t>
      </w:r>
      <w:r>
        <w:rPr>
          <w:rFonts w:asciiTheme="minorEastAsia" w:eastAsiaTheme="minorEastAsia" w:hAnsiTheme="minorEastAsia"/>
          <w:sz w:val="24"/>
        </w:rPr>
        <w:t>”</w:t>
      </w:r>
      <w:r>
        <w:rPr>
          <w:rFonts w:asciiTheme="minorEastAsia" w:eastAsiaTheme="minorEastAsia" w:hAnsiTheme="minorEastAsia"/>
          <w:sz w:val="24"/>
        </w:rPr>
        <w:t>字样。一旦正本和副本不符，以正本为准。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2.10.2</w:t>
      </w:r>
      <w:r>
        <w:rPr>
          <w:rFonts w:asciiTheme="minorEastAsia" w:eastAsiaTheme="minorEastAsia" w:hAnsiTheme="minorEastAsia"/>
          <w:sz w:val="24"/>
        </w:rPr>
        <w:t>响应文件的正本和所有的副本均需打印或复印，正本由供应商法定代表人或其授权代表签字。授权代表须将</w:t>
      </w:r>
      <w:r>
        <w:rPr>
          <w:rFonts w:asciiTheme="minorEastAsia" w:eastAsiaTheme="minorEastAsia" w:hAnsiTheme="minorEastAsia"/>
          <w:sz w:val="24"/>
        </w:rPr>
        <w:t>“</w:t>
      </w:r>
      <w:r>
        <w:rPr>
          <w:rFonts w:asciiTheme="minorEastAsia" w:eastAsiaTheme="minorEastAsia" w:hAnsiTheme="minorEastAsia"/>
          <w:sz w:val="24"/>
        </w:rPr>
        <w:t>法人授权书</w:t>
      </w:r>
      <w:r>
        <w:rPr>
          <w:rFonts w:asciiTheme="minorEastAsia" w:eastAsiaTheme="minorEastAsia" w:hAnsiTheme="minorEastAsia"/>
          <w:sz w:val="24"/>
        </w:rPr>
        <w:t>”</w:t>
      </w:r>
      <w:r>
        <w:rPr>
          <w:rFonts w:asciiTheme="minorEastAsia" w:eastAsiaTheme="minorEastAsia" w:hAnsiTheme="minorEastAsia"/>
          <w:sz w:val="24"/>
        </w:rPr>
        <w:t>（原件）附在正本响应文件中。</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2.10.3</w:t>
      </w:r>
      <w:r>
        <w:rPr>
          <w:rFonts w:asciiTheme="minorEastAsia" w:eastAsiaTheme="minorEastAsia" w:hAnsiTheme="minorEastAsia"/>
          <w:sz w:val="24"/>
        </w:rPr>
        <w:t>除供应商对错处做必要修改外，响应文件不得行间插字、涂改或增删。如有修改错漏处，必须由响应文件签署人签字或盖章。</w:t>
      </w:r>
    </w:p>
    <w:p w:rsidR="00F05B37" w:rsidRDefault="00194FC7">
      <w:pPr>
        <w:pStyle w:val="20"/>
      </w:pPr>
      <w:bookmarkStart w:id="70" w:name="_Toc513029224"/>
      <w:bookmarkStart w:id="71" w:name="_Toc403987208"/>
      <w:bookmarkStart w:id="72" w:name="_Toc120614217"/>
      <w:bookmarkStart w:id="73" w:name="_Toc20823296"/>
      <w:bookmarkStart w:id="74" w:name="_Toc16938540"/>
      <w:r>
        <w:t>3</w:t>
      </w:r>
      <w:r>
        <w:t>、响应文件的递交</w:t>
      </w:r>
      <w:bookmarkEnd w:id="70"/>
      <w:bookmarkEnd w:id="71"/>
      <w:bookmarkEnd w:id="72"/>
      <w:bookmarkEnd w:id="73"/>
      <w:bookmarkEnd w:id="74"/>
    </w:p>
    <w:p w:rsidR="00F05B37" w:rsidRDefault="00194FC7">
      <w:pPr>
        <w:spacing w:line="360" w:lineRule="auto"/>
        <w:rPr>
          <w:rFonts w:asciiTheme="minorEastAsia" w:eastAsiaTheme="minorEastAsia" w:hAnsiTheme="minorEastAsia"/>
          <w:sz w:val="24"/>
        </w:rPr>
      </w:pPr>
      <w:bookmarkStart w:id="75" w:name="_Toc513029225"/>
      <w:bookmarkStart w:id="76" w:name="_Toc462564084"/>
      <w:bookmarkStart w:id="77" w:name="_Toc20823297"/>
      <w:bookmarkStart w:id="78" w:name="_Toc16938541"/>
      <w:r>
        <w:rPr>
          <w:rFonts w:asciiTheme="minorEastAsia" w:eastAsiaTheme="minorEastAsia" w:hAnsiTheme="minorEastAsia"/>
          <w:sz w:val="24"/>
        </w:rPr>
        <w:t>3.1</w:t>
      </w:r>
      <w:r>
        <w:rPr>
          <w:rFonts w:asciiTheme="minorEastAsia" w:eastAsiaTheme="minorEastAsia" w:hAnsiTheme="minorEastAsia"/>
          <w:sz w:val="24"/>
        </w:rPr>
        <w:t>响应文件的密封和标记</w:t>
      </w:r>
      <w:bookmarkEnd w:id="75"/>
      <w:bookmarkEnd w:id="76"/>
      <w:bookmarkEnd w:id="77"/>
      <w:bookmarkEnd w:id="78"/>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3.1.1</w:t>
      </w:r>
      <w:r>
        <w:rPr>
          <w:rFonts w:asciiTheme="minorEastAsia" w:eastAsiaTheme="minorEastAsia" w:hAnsiTheme="minorEastAsia"/>
          <w:sz w:val="24"/>
        </w:rPr>
        <w:t>供应商应将响应文件正本和所有副本密封，并加盖供应商公章。不论供应商成交与否，响应文件均不退回。</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3.1.2</w:t>
      </w:r>
      <w:r>
        <w:rPr>
          <w:rFonts w:asciiTheme="minorEastAsia" w:eastAsiaTheme="minorEastAsia" w:hAnsiTheme="minorEastAsia"/>
          <w:sz w:val="24"/>
        </w:rPr>
        <w:t>密封的响应文件应注明供应商名称、项目编号及</w:t>
      </w:r>
      <w:r>
        <w:rPr>
          <w:rFonts w:asciiTheme="minorEastAsia" w:eastAsiaTheme="minorEastAsia" w:hAnsiTheme="minorEastAsia"/>
          <w:sz w:val="24"/>
        </w:rPr>
        <w:t>“</w:t>
      </w:r>
      <w:r>
        <w:rPr>
          <w:rFonts w:asciiTheme="minorEastAsia" w:eastAsiaTheme="minorEastAsia" w:hAnsiTheme="minorEastAsia"/>
          <w:sz w:val="24"/>
        </w:rPr>
        <w:t>响应文件提交截止时间之前请勿启</w:t>
      </w:r>
      <w:r>
        <w:rPr>
          <w:rFonts w:asciiTheme="minorEastAsia" w:eastAsiaTheme="minorEastAsia" w:hAnsiTheme="minorEastAsia"/>
          <w:sz w:val="24"/>
        </w:rPr>
        <w:t>封</w:t>
      </w:r>
      <w:r>
        <w:rPr>
          <w:rFonts w:asciiTheme="minorEastAsia" w:eastAsiaTheme="minorEastAsia" w:hAnsiTheme="minorEastAsia"/>
          <w:sz w:val="24"/>
        </w:rPr>
        <w:t>”</w:t>
      </w:r>
      <w:r>
        <w:rPr>
          <w:rFonts w:asciiTheme="minorEastAsia" w:eastAsiaTheme="minorEastAsia" w:hAnsiTheme="minorEastAsia"/>
          <w:sz w:val="24"/>
        </w:rPr>
        <w:t>的字样，如因标注不清而产生的后果由供应商自负。按公开招标公告中注明的地址送达；</w:t>
      </w:r>
    </w:p>
    <w:p w:rsidR="00F05B37" w:rsidRDefault="00194FC7">
      <w:pPr>
        <w:spacing w:line="360" w:lineRule="auto"/>
        <w:rPr>
          <w:rFonts w:asciiTheme="minorEastAsia" w:eastAsiaTheme="minorEastAsia" w:hAnsiTheme="minorEastAsia"/>
          <w:sz w:val="24"/>
        </w:rPr>
      </w:pPr>
      <w:bookmarkStart w:id="79" w:name="_Toc513029226"/>
      <w:bookmarkStart w:id="80" w:name="_Toc16938542"/>
      <w:bookmarkStart w:id="81" w:name="_Toc20823298"/>
      <w:r>
        <w:rPr>
          <w:rFonts w:asciiTheme="minorEastAsia" w:eastAsiaTheme="minorEastAsia" w:hAnsiTheme="minorEastAsia"/>
          <w:sz w:val="24"/>
        </w:rPr>
        <w:t>3.2</w:t>
      </w:r>
      <w:r>
        <w:rPr>
          <w:rFonts w:asciiTheme="minorEastAsia" w:eastAsiaTheme="minorEastAsia" w:hAnsiTheme="minorEastAsia"/>
          <w:sz w:val="24"/>
        </w:rPr>
        <w:t>响应文件提交截止</w:t>
      </w:r>
      <w:bookmarkEnd w:id="79"/>
      <w:bookmarkEnd w:id="80"/>
      <w:bookmarkEnd w:id="81"/>
      <w:r>
        <w:rPr>
          <w:rFonts w:asciiTheme="minorEastAsia" w:eastAsiaTheme="minorEastAsia" w:hAnsiTheme="minorEastAsia"/>
          <w:sz w:val="24"/>
        </w:rPr>
        <w:t>时间</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3.2.1</w:t>
      </w:r>
      <w:r>
        <w:rPr>
          <w:rFonts w:asciiTheme="minorEastAsia" w:eastAsiaTheme="minorEastAsia" w:hAnsiTheme="minorEastAsia"/>
          <w:sz w:val="24"/>
        </w:rPr>
        <w:t>采购人收到响应文件的时间不得迟于公开招标公告中规定的截止时间。</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3.2.2</w:t>
      </w:r>
      <w:r>
        <w:rPr>
          <w:rFonts w:asciiTheme="minorEastAsia" w:eastAsiaTheme="minorEastAsia" w:hAnsiTheme="minorEastAsia"/>
          <w:sz w:val="24"/>
        </w:rPr>
        <w:t>采购人可以按照规定，通过修改公开招标文件有权酌情延长响应文件提交截止时间，在此情况下，供应商的所有权利和义务以及供应商受制的截止日期均应以延长后新的截止日期为准。</w:t>
      </w:r>
    </w:p>
    <w:p w:rsidR="00F05B37" w:rsidRDefault="00194FC7">
      <w:pPr>
        <w:spacing w:line="360" w:lineRule="auto"/>
        <w:rPr>
          <w:rFonts w:asciiTheme="minorEastAsia" w:eastAsiaTheme="minorEastAsia" w:hAnsiTheme="minorEastAsia"/>
          <w:sz w:val="24"/>
        </w:rPr>
      </w:pPr>
      <w:bookmarkStart w:id="82" w:name="_Toc16938543"/>
      <w:bookmarkStart w:id="83" w:name="_Toc20823299"/>
      <w:bookmarkStart w:id="84" w:name="_Toc513029227"/>
      <w:r>
        <w:rPr>
          <w:rFonts w:asciiTheme="minorEastAsia" w:eastAsiaTheme="minorEastAsia" w:hAnsiTheme="minorEastAsia"/>
          <w:sz w:val="24"/>
        </w:rPr>
        <w:t>3.3</w:t>
      </w:r>
      <w:r>
        <w:rPr>
          <w:rFonts w:asciiTheme="minorEastAsia" w:eastAsiaTheme="minorEastAsia" w:hAnsiTheme="minorEastAsia"/>
          <w:sz w:val="24"/>
        </w:rPr>
        <w:t>迟交的响应文件</w:t>
      </w:r>
      <w:bookmarkEnd w:id="82"/>
      <w:bookmarkEnd w:id="83"/>
      <w:bookmarkEnd w:id="84"/>
    </w:p>
    <w:p w:rsidR="00F05B37" w:rsidRDefault="00194FC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采购人将拒绝并退回在其规定的响应文件提交截止时间后收到的任何响应文件。</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bCs/>
          <w:sz w:val="24"/>
        </w:rPr>
        <w:t>3.4</w:t>
      </w:r>
      <w:r>
        <w:rPr>
          <w:rFonts w:asciiTheme="minorEastAsia" w:eastAsiaTheme="minorEastAsia" w:hAnsiTheme="minorEastAsia"/>
          <w:bCs/>
          <w:sz w:val="24"/>
        </w:rPr>
        <w:t>有效期：</w:t>
      </w:r>
    </w:p>
    <w:p w:rsidR="00F05B37" w:rsidRDefault="00194FC7">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响应文件有效期为自规定的开标开始之日起三十天。有效期短于该规定期限的将被拒绝。</w:t>
      </w:r>
    </w:p>
    <w:p w:rsidR="00F05B37" w:rsidRDefault="00194FC7">
      <w:pPr>
        <w:pStyle w:val="20"/>
      </w:pPr>
      <w:r>
        <w:t>4</w:t>
      </w:r>
      <w:r>
        <w:t>、评审</w:t>
      </w:r>
    </w:p>
    <w:p w:rsidR="00F05B37" w:rsidRDefault="00194FC7">
      <w:pPr>
        <w:spacing w:line="360" w:lineRule="auto"/>
        <w:rPr>
          <w:rFonts w:asciiTheme="minorEastAsia" w:eastAsiaTheme="minorEastAsia" w:hAnsiTheme="minorEastAsia"/>
          <w:sz w:val="24"/>
        </w:rPr>
      </w:pPr>
      <w:bookmarkStart w:id="85" w:name="_Toc513029231"/>
      <w:bookmarkStart w:id="86" w:name="_Toc16938547"/>
      <w:bookmarkStart w:id="87" w:name="_Toc20823303"/>
      <w:r>
        <w:rPr>
          <w:rFonts w:asciiTheme="minorEastAsia" w:eastAsiaTheme="minorEastAsia" w:hAnsiTheme="minorEastAsia"/>
          <w:sz w:val="24"/>
        </w:rPr>
        <w:t>4.1</w:t>
      </w:r>
      <w:r>
        <w:rPr>
          <w:rFonts w:asciiTheme="minorEastAsia" w:eastAsiaTheme="minorEastAsia" w:hAnsiTheme="minorEastAsia"/>
          <w:sz w:val="24"/>
        </w:rPr>
        <w:t>评审小组将按规定由采购人代表和评审专家共</w:t>
      </w:r>
      <w:r>
        <w:rPr>
          <w:rFonts w:asciiTheme="minorEastAsia" w:eastAsiaTheme="minorEastAsia" w:hAnsiTheme="minorEastAsia"/>
          <w:sz w:val="24"/>
        </w:rPr>
        <w:t>3</w:t>
      </w:r>
      <w:r>
        <w:rPr>
          <w:rFonts w:asciiTheme="minorEastAsia" w:eastAsiaTheme="minorEastAsia" w:hAnsiTheme="minorEastAsia"/>
          <w:sz w:val="24"/>
        </w:rPr>
        <w:t>人及以上单数组成。</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4.1.1</w:t>
      </w:r>
      <w:r>
        <w:rPr>
          <w:rFonts w:asciiTheme="minorEastAsia" w:eastAsiaTheme="minorEastAsia" w:hAnsiTheme="minorEastAsia" w:hint="eastAsia"/>
          <w:sz w:val="24"/>
        </w:rPr>
        <w:t>信用记录：根据政府采购法及相关法规，采购人将对供应商进行信用查询。对列入失信被执行人名单、重大税收违法案件当事人名单、采购严重违法失信行为记录名单以及其他有关部门、单位认定的不良信用记录的供应商，拒绝其参与采购活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）查询时间：响应文件递交截止时间。</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）查询渠道：统一登录中国政府采购网、信用中国网站查询相关主体信用记</w:t>
      </w:r>
      <w:r>
        <w:rPr>
          <w:rFonts w:asciiTheme="minorEastAsia" w:eastAsiaTheme="minorEastAsia" w:hAnsiTheme="minorEastAsia" w:hint="eastAsia"/>
          <w:sz w:val="24"/>
        </w:rPr>
        <w:lastRenderedPageBreak/>
        <w:t>录。</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sz w:val="24"/>
        </w:rPr>
        <w:t>信用</w:t>
      </w:r>
      <w:r>
        <w:rPr>
          <w:rFonts w:asciiTheme="minorEastAsia" w:eastAsiaTheme="minorEastAsia" w:hAnsiTheme="minorEastAsia"/>
          <w:sz w:val="24"/>
        </w:rPr>
        <w:t>记录使用规则：评审小组在对供应商进行资格性审查时，应根据查询结果对供应商的不良信用记录逐项甄别确认。</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4.2</w:t>
      </w:r>
      <w:r>
        <w:rPr>
          <w:rFonts w:asciiTheme="minorEastAsia" w:eastAsiaTheme="minorEastAsia" w:hAnsiTheme="minorEastAsia"/>
          <w:sz w:val="24"/>
        </w:rPr>
        <w:t>评审工作纪律及保密</w:t>
      </w:r>
      <w:bookmarkEnd w:id="85"/>
      <w:bookmarkEnd w:id="86"/>
      <w:bookmarkEnd w:id="87"/>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评审专家应当遵守评审工作纪律，不得泄露评审情况和评审中获悉的商业秘密。</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4.3</w:t>
      </w:r>
      <w:r>
        <w:rPr>
          <w:rFonts w:asciiTheme="minorEastAsia" w:eastAsiaTheme="minorEastAsia" w:hAnsiTheme="minorEastAsia"/>
          <w:sz w:val="24"/>
        </w:rPr>
        <w:t>评审小组工作原则</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评审小组成员应当按照客观、公正、审慎的原则，根据招标文件规定的评审程序、评审方法和评审标准进行独立评审。未实质性响应文件的响应文件按无效响应处理，评审小组应当告知提交响应文件的供应商。投标文件内容违反国家有关强制性规定的，评审小组应当停止评审并向采购人说明情况。</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4.4</w:t>
      </w:r>
      <w:r>
        <w:rPr>
          <w:rFonts w:asciiTheme="minorEastAsia" w:eastAsiaTheme="minorEastAsia" w:hAnsiTheme="minorEastAsia"/>
          <w:sz w:val="24"/>
        </w:rPr>
        <w:t>响应文件</w:t>
      </w:r>
      <w:r>
        <w:rPr>
          <w:rFonts w:asciiTheme="minorEastAsia" w:eastAsiaTheme="minorEastAsia" w:hAnsiTheme="minorEastAsia"/>
          <w:sz w:val="24"/>
        </w:rPr>
        <w:t>审查</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05B37" w:rsidRDefault="00194FC7">
      <w:pPr>
        <w:spacing w:line="360" w:lineRule="auto"/>
        <w:rPr>
          <w:rFonts w:asciiTheme="minorEastAsia" w:eastAsiaTheme="minorEastAsia" w:hAnsiTheme="minorEastAsia"/>
          <w:sz w:val="24"/>
        </w:rPr>
      </w:pPr>
      <w:bookmarkStart w:id="88" w:name="_Toc513029232"/>
      <w:bookmarkStart w:id="89" w:name="_Toc16938548"/>
      <w:bookmarkStart w:id="90" w:name="_Toc20823304"/>
      <w:r>
        <w:rPr>
          <w:rFonts w:asciiTheme="minorEastAsia" w:eastAsiaTheme="minorEastAsia" w:hAnsiTheme="minorEastAsia"/>
          <w:sz w:val="24"/>
        </w:rPr>
        <w:t>4.5</w:t>
      </w:r>
      <w:r>
        <w:rPr>
          <w:rFonts w:asciiTheme="minorEastAsia" w:eastAsiaTheme="minorEastAsia" w:hAnsiTheme="minorEastAsia"/>
          <w:sz w:val="24"/>
        </w:rPr>
        <w:t>供应商澄清</w:t>
      </w:r>
      <w:bookmarkEnd w:id="88"/>
      <w:bookmarkEnd w:id="89"/>
      <w:bookmarkEnd w:id="90"/>
    </w:p>
    <w:p w:rsidR="00F05B37" w:rsidRDefault="00194FC7">
      <w:pPr>
        <w:spacing w:line="360" w:lineRule="auto"/>
        <w:rPr>
          <w:rFonts w:asciiTheme="minorEastAsia" w:eastAsiaTheme="minorEastAsia" w:hAnsiTheme="minorEastAsia"/>
          <w:sz w:val="24"/>
        </w:rPr>
      </w:pPr>
      <w:bookmarkStart w:id="91" w:name="_Toc513029233"/>
      <w:bookmarkStart w:id="92" w:name="_Toc20823305"/>
      <w:bookmarkStart w:id="93" w:name="_Toc16938549"/>
      <w:r>
        <w:rPr>
          <w:rFonts w:asciiTheme="minorEastAsia" w:eastAsiaTheme="minorEastAsia" w:hAnsiTheme="minorEastAsia"/>
          <w:sz w:val="24"/>
        </w:rPr>
        <w:t xml:space="preserve">    </w:t>
      </w:r>
      <w:r>
        <w:rPr>
          <w:rFonts w:asciiTheme="minorEastAsia" w:eastAsiaTheme="minorEastAsia" w:hAnsiTheme="minorEastAsia"/>
          <w:sz w:val="24"/>
        </w:rPr>
        <w:t>评审小组要求供应商澄清、说明或者更正响应文件将以书面形式作出。供应商的澄清、说明或者更正应当由法定代表人或其授权代表签字或者加盖公章。</w:t>
      </w:r>
    </w:p>
    <w:bookmarkEnd w:id="91"/>
    <w:bookmarkEnd w:id="92"/>
    <w:bookmarkEnd w:id="93"/>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4.6</w:t>
      </w:r>
      <w:r>
        <w:rPr>
          <w:rFonts w:asciiTheme="minorEastAsia" w:eastAsiaTheme="minorEastAsia" w:hAnsiTheme="minorEastAsia"/>
          <w:sz w:val="24"/>
        </w:rPr>
        <w:t>评审程序、最后报价、综合评分</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评审小组所有成员应当集中与供应商</w:t>
      </w:r>
      <w:r>
        <w:rPr>
          <w:rFonts w:asciiTheme="minorEastAsia" w:eastAsiaTheme="minorEastAsia" w:hAnsiTheme="minorEastAsia"/>
          <w:sz w:val="24"/>
        </w:rPr>
        <w:t>进行评审，并给予所有参加投标的供应商平等的机会。</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4.6.1</w:t>
      </w:r>
      <w:r>
        <w:rPr>
          <w:rFonts w:asciiTheme="minorEastAsia" w:eastAsiaTheme="minorEastAsia" w:hAnsiTheme="minorEastAsia" w:hint="eastAsia"/>
          <w:sz w:val="24"/>
        </w:rPr>
        <w:t>在评审过程中，评审小组可以根据投标文件和评审情况实质性变动采购需求中的技术、服务要求以及合同草案条款，但不得变动投标文件中的其他内容。对投标文件作出的实质性变动是投标文件的有效组成部分，评审小组应当及时以书面形式同时通知所有参加投标的供应商。供应商应当按照投标文件的变动情况和评审小组的要求重新提交响应文件，并由其法定代表人或授权代表签字或者加盖公章。</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4.6.2</w:t>
      </w:r>
      <w:r>
        <w:rPr>
          <w:rFonts w:asciiTheme="minorEastAsia" w:eastAsiaTheme="minorEastAsia" w:hAnsiTheme="minorEastAsia" w:hint="eastAsia"/>
          <w:sz w:val="24"/>
        </w:rPr>
        <w:t>评审时，评审小组各成员独立对每个有效响应的文件进行评价、打分，</w:t>
      </w:r>
      <w:r>
        <w:rPr>
          <w:rFonts w:asciiTheme="minorEastAsia" w:eastAsiaTheme="minorEastAsia" w:hAnsiTheme="minorEastAsia" w:hint="eastAsia"/>
          <w:sz w:val="24"/>
        </w:rPr>
        <w:lastRenderedPageBreak/>
        <w:t>然后汇总每个供应商每项评分</w:t>
      </w:r>
      <w:r>
        <w:rPr>
          <w:rFonts w:asciiTheme="minorEastAsia" w:eastAsiaTheme="minorEastAsia" w:hAnsiTheme="minorEastAsia" w:hint="eastAsia"/>
          <w:sz w:val="24"/>
        </w:rPr>
        <w:t>因素的得分。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4.6.3</w:t>
      </w:r>
      <w:r>
        <w:rPr>
          <w:rFonts w:asciiTheme="minorEastAsia" w:eastAsiaTheme="minorEastAsia" w:hAnsiTheme="minorEastAsia" w:hint="eastAsia"/>
          <w:sz w:val="24"/>
        </w:rPr>
        <w:t>评审小组应当根据综合评分情况，按照评审得分由高到低顺序推荐</w:t>
      </w:r>
      <w:r>
        <w:rPr>
          <w:rFonts w:asciiTheme="minorEastAsia" w:eastAsiaTheme="minorEastAsia" w:hAnsiTheme="minorEastAsia" w:hint="eastAsia"/>
          <w:sz w:val="24"/>
        </w:rPr>
        <w:t>2-3</w:t>
      </w:r>
      <w:r>
        <w:rPr>
          <w:rFonts w:asciiTheme="minorEastAsia" w:eastAsiaTheme="minorEastAsia" w:hAnsiTheme="minorEastAsia" w:hint="eastAsia"/>
          <w:sz w:val="24"/>
        </w:rPr>
        <w:t>名成交候选供应商，并编写评审报告。评审得分相同的，按照最后报价由低到高的顺序推荐。评审得分且最后报价相同的，按照技术指标优劣顺序推荐。</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4.7</w:t>
      </w:r>
      <w:r>
        <w:rPr>
          <w:rFonts w:asciiTheme="minorEastAsia" w:eastAsiaTheme="minorEastAsia" w:hAnsiTheme="minorEastAsia"/>
          <w:sz w:val="24"/>
        </w:rPr>
        <w:t>响应无效和终止采购活动条款</w:t>
      </w:r>
    </w:p>
    <w:p w:rsidR="00F05B37" w:rsidRDefault="00194FC7">
      <w:pPr>
        <w:spacing w:line="360" w:lineRule="auto"/>
        <w:ind w:firstLineChars="200" w:firstLine="480"/>
        <w:rPr>
          <w:rFonts w:asciiTheme="minorEastAsia" w:eastAsiaTheme="minorEastAsia" w:hAnsiTheme="minorEastAsia"/>
          <w:sz w:val="24"/>
        </w:rPr>
      </w:pPr>
      <w:bookmarkStart w:id="94" w:name="_Toc16938551"/>
      <w:bookmarkStart w:id="95" w:name="_Toc20823307"/>
      <w:bookmarkStart w:id="96" w:name="_Toc513029235"/>
      <w:r>
        <w:rPr>
          <w:rFonts w:asciiTheme="minorEastAsia" w:eastAsiaTheme="minorEastAsia" w:hAnsiTheme="minorEastAsia"/>
          <w:sz w:val="24"/>
        </w:rPr>
        <w:t>4.7.1</w:t>
      </w:r>
      <w:r>
        <w:rPr>
          <w:rFonts w:asciiTheme="minorEastAsia" w:eastAsiaTheme="minorEastAsia" w:hAnsiTheme="minorEastAsia"/>
          <w:sz w:val="24"/>
        </w:rPr>
        <w:t>响应无效条款</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）未按照公开招标文件规定要求密封、签署、盖章的；</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）不符合法律、法规和公开招标文件中规定的其他实质性要求的；</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）供应商不具备公开招标文件中规定资格条件的；</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sz w:val="24"/>
        </w:rPr>
        <w:t>）其他法律、法规及本公开招标文件规定的属响应无效的情形。</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4.7.2</w:t>
      </w:r>
      <w:r>
        <w:rPr>
          <w:rFonts w:asciiTheme="minorEastAsia" w:eastAsiaTheme="minorEastAsia" w:hAnsiTheme="minorEastAsia"/>
          <w:sz w:val="24"/>
        </w:rPr>
        <w:t>终止公开招标采购活动的条款</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出现下列情形之一的，采购人将终止公开招标采购活动，发布项目终止公告并说明原因，重新开展采购活动：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）因情况变化，不再符合规定的公开招标采购方式适用情形的；</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）出现影响采购公正的违法、违规行为的；</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）在采购过程中符合要求的供应商或者报价未超过采购预算的供应商不足</w:t>
      </w:r>
      <w:r>
        <w:rPr>
          <w:rFonts w:asciiTheme="minorEastAsia" w:eastAsiaTheme="minorEastAsia" w:hAnsiTheme="minorEastAsia"/>
          <w:sz w:val="24"/>
        </w:rPr>
        <w:t>3</w:t>
      </w:r>
      <w:r>
        <w:rPr>
          <w:rFonts w:asciiTheme="minorEastAsia" w:eastAsiaTheme="minorEastAsia" w:hAnsiTheme="minorEastAsia"/>
          <w:sz w:val="24"/>
        </w:rPr>
        <w:t>家的。</w:t>
      </w:r>
    </w:p>
    <w:bookmarkEnd w:id="94"/>
    <w:bookmarkEnd w:id="95"/>
    <w:bookmarkEnd w:id="96"/>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bCs/>
          <w:sz w:val="24"/>
        </w:rPr>
        <w:t>4.8</w:t>
      </w:r>
      <w:r>
        <w:rPr>
          <w:rFonts w:asciiTheme="minorEastAsia" w:eastAsiaTheme="minorEastAsia" w:hAnsiTheme="minorEastAsia"/>
          <w:bCs/>
          <w:sz w:val="24"/>
        </w:rPr>
        <w:t>确定成交、质疑</w:t>
      </w:r>
    </w:p>
    <w:p w:rsidR="00F05B37" w:rsidRDefault="00194FC7">
      <w:pPr>
        <w:spacing w:line="360" w:lineRule="auto"/>
        <w:rPr>
          <w:rFonts w:asciiTheme="minorEastAsia" w:eastAsiaTheme="minorEastAsia" w:hAnsiTheme="minorEastAsia"/>
          <w:sz w:val="24"/>
        </w:rPr>
      </w:pPr>
      <w:bookmarkStart w:id="97" w:name="_Toc20823310"/>
      <w:bookmarkStart w:id="98" w:name="_Toc16938554"/>
      <w:r>
        <w:rPr>
          <w:rFonts w:asciiTheme="minorEastAsia" w:eastAsiaTheme="minorEastAsia" w:hAnsiTheme="minorEastAsia"/>
          <w:sz w:val="24"/>
        </w:rPr>
        <w:t xml:space="preserve">    4.8.1</w:t>
      </w:r>
      <w:r>
        <w:rPr>
          <w:rFonts w:asciiTheme="minorEastAsia" w:eastAsiaTheme="minorEastAsia" w:hAnsiTheme="minorEastAsia"/>
          <w:sz w:val="24"/>
        </w:rPr>
        <w:t>确定</w:t>
      </w:r>
      <w:bookmarkEnd w:id="97"/>
      <w:bookmarkEnd w:id="98"/>
      <w:r>
        <w:rPr>
          <w:rFonts w:asciiTheme="minorEastAsia" w:eastAsiaTheme="minorEastAsia" w:hAnsiTheme="minorEastAsia"/>
          <w:sz w:val="24"/>
        </w:rPr>
        <w:t>成交供应商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4.8.1.1</w:t>
      </w:r>
      <w:r>
        <w:rPr>
          <w:rFonts w:asciiTheme="minorEastAsia" w:eastAsiaTheme="minorEastAsia" w:hAnsiTheme="minorEastAsia"/>
          <w:sz w:val="24"/>
        </w:rPr>
        <w:t>采购人在收到评审报告后</w:t>
      </w:r>
      <w:r>
        <w:rPr>
          <w:rFonts w:asciiTheme="minorEastAsia" w:eastAsiaTheme="minorEastAsia" w:hAnsiTheme="minorEastAsia" w:hint="eastAsia"/>
          <w:sz w:val="24"/>
        </w:rPr>
        <w:t>5</w:t>
      </w:r>
      <w:r>
        <w:rPr>
          <w:rFonts w:asciiTheme="minorEastAsia" w:eastAsiaTheme="minorEastAsia" w:hAnsiTheme="minorEastAsia"/>
          <w:sz w:val="24"/>
        </w:rPr>
        <w:t>个工作日内，从评审报告提出的成交候选供应商中，按照排序由高到低的原则确定成交供应商。</w:t>
      </w:r>
    </w:p>
    <w:p w:rsidR="00F05B37" w:rsidRDefault="00194FC7">
      <w:pPr>
        <w:spacing w:line="360" w:lineRule="auto"/>
        <w:ind w:firstLineChars="200" w:firstLine="480"/>
        <w:rPr>
          <w:rFonts w:asciiTheme="minorEastAsia" w:eastAsiaTheme="minorEastAsia" w:hAnsiTheme="minorEastAsia"/>
          <w:sz w:val="24"/>
        </w:rPr>
      </w:pPr>
      <w:bookmarkStart w:id="99" w:name="_Toc200451960"/>
      <w:r>
        <w:rPr>
          <w:rFonts w:asciiTheme="minorEastAsia" w:eastAsiaTheme="minorEastAsia" w:hAnsiTheme="minorEastAsia"/>
          <w:sz w:val="24"/>
        </w:rPr>
        <w:t>4.8.2</w:t>
      </w:r>
      <w:r>
        <w:rPr>
          <w:rFonts w:asciiTheme="minorEastAsia" w:eastAsiaTheme="minorEastAsia" w:hAnsiTheme="minorEastAsia"/>
          <w:sz w:val="24"/>
        </w:rPr>
        <w:t>质疑</w:t>
      </w:r>
      <w:bookmarkStart w:id="100" w:name="_Toc120614220"/>
      <w:bookmarkStart w:id="101" w:name="_Toc403987211"/>
      <w:bookmarkStart w:id="102" w:name="_Toc16938552"/>
      <w:bookmarkStart w:id="103" w:name="_Toc20823308"/>
      <w:bookmarkStart w:id="104" w:name="_Toc513029236"/>
      <w:bookmarkEnd w:id="99"/>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.8.2.1</w:t>
      </w:r>
      <w:r>
        <w:rPr>
          <w:rFonts w:asciiTheme="minorEastAsia" w:eastAsiaTheme="minorEastAsia" w:hAnsiTheme="minorEastAsia" w:hint="eastAsia"/>
          <w:sz w:val="24"/>
        </w:rPr>
        <w:t>参加投标供应商认为采购过程和采购结果使自己的权益受到损害的，可以从采购结果公布之日起七个工作日内，以书面形式向采购人提出质疑。非书面形式、七个工作日之外提交以及匿名的质疑将不予受理。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4.8.2.2</w:t>
      </w:r>
      <w:r>
        <w:rPr>
          <w:rFonts w:asciiTheme="minorEastAsia" w:eastAsiaTheme="minorEastAsia" w:hAnsiTheme="minorEastAsia" w:hint="eastAsia"/>
          <w:sz w:val="24"/>
        </w:rPr>
        <w:t>质疑必须以参加投标供应商法定代表人或授权代表（招标文件中所确定的）送达的方式提交，未按上述要求提交的质疑函（含传真、电子邮件等）采购人有权不予受理。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4.8.2.3</w:t>
      </w:r>
      <w:r>
        <w:rPr>
          <w:rFonts w:asciiTheme="minorEastAsia" w:eastAsiaTheme="minorEastAsia" w:hAnsiTheme="minorEastAsia" w:hint="eastAsia"/>
          <w:sz w:val="24"/>
        </w:rPr>
        <w:t>未参加投标的供应商或在招标活动中本身权益未受到损害或从招</w:t>
      </w:r>
      <w:r>
        <w:rPr>
          <w:rFonts w:asciiTheme="minorEastAsia" w:eastAsiaTheme="minorEastAsia" w:hAnsiTheme="minorEastAsia" w:hint="eastAsia"/>
          <w:sz w:val="24"/>
        </w:rPr>
        <w:lastRenderedPageBreak/>
        <w:t>标活动中收益的供应商所提出的质疑也不予受理。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4.8.2.4</w:t>
      </w:r>
      <w:r>
        <w:rPr>
          <w:rFonts w:asciiTheme="minorEastAsia" w:eastAsiaTheme="minorEastAsia" w:hAnsiTheme="minorEastAsia" w:hint="eastAsia"/>
          <w:sz w:val="24"/>
        </w:rPr>
        <w:t>采购人将在收到投标供应</w:t>
      </w:r>
      <w:r>
        <w:rPr>
          <w:rFonts w:asciiTheme="minorEastAsia" w:eastAsiaTheme="minorEastAsia" w:hAnsiTheme="minorEastAsia" w:hint="eastAsia"/>
          <w:sz w:val="24"/>
        </w:rPr>
        <w:t>商的书面质疑后七个工作日内做出答复，并以书面形式通知质疑供应商和其他有关供应商，但答复的内容不得涉及商业秘密。</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4.8.2.5</w:t>
      </w:r>
      <w:r>
        <w:rPr>
          <w:rFonts w:asciiTheme="minorEastAsia" w:eastAsiaTheme="minorEastAsia" w:hAnsiTheme="minorEastAsia" w:hint="eastAsia"/>
          <w:sz w:val="24"/>
        </w:rPr>
        <w:t>投标供应商提出书面质疑必须有理、有据，不得恶意质疑或提交虚假质疑。否则，一经查实，采购人有权依据采购的有关规定，对该投标供应商进行相应的</w:t>
      </w:r>
      <w:r>
        <w:rPr>
          <w:rFonts w:asciiTheme="minorEastAsia" w:eastAsiaTheme="minorEastAsia" w:hAnsiTheme="minorEastAsia" w:hint="eastAsia"/>
          <w:sz w:val="24"/>
        </w:rPr>
        <w:t>经济赔偿</w:t>
      </w:r>
      <w:r>
        <w:rPr>
          <w:rFonts w:asciiTheme="minorEastAsia" w:eastAsiaTheme="minorEastAsia" w:hAnsiTheme="minorEastAsia" w:hint="eastAsia"/>
          <w:sz w:val="24"/>
        </w:rPr>
        <w:t>。</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4.9</w:t>
      </w:r>
      <w:r>
        <w:rPr>
          <w:rFonts w:asciiTheme="minorEastAsia" w:eastAsiaTheme="minorEastAsia" w:hAnsiTheme="minorEastAsia" w:hint="eastAsia"/>
          <w:sz w:val="24"/>
        </w:rPr>
        <w:t>中标通知书</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4.9.1</w:t>
      </w:r>
      <w:r>
        <w:rPr>
          <w:rFonts w:asciiTheme="minorEastAsia" w:eastAsiaTheme="minorEastAsia" w:hAnsiTheme="minorEastAsia" w:hint="eastAsia"/>
          <w:sz w:val="24"/>
        </w:rPr>
        <w:t>中标结果质疑期满后，中标供应商到采购人领取中标通知书。</w:t>
      </w:r>
    </w:p>
    <w:p w:rsidR="00F05B37" w:rsidRDefault="00194FC7">
      <w:pPr>
        <w:spacing w:line="360" w:lineRule="auto"/>
        <w:ind w:firstLineChars="200" w:firstLine="480"/>
        <w:rPr>
          <w:rFonts w:ascii="宋体"/>
        </w:rPr>
      </w:pPr>
      <w:r>
        <w:rPr>
          <w:rFonts w:asciiTheme="minorEastAsia" w:eastAsiaTheme="minorEastAsia" w:hAnsiTheme="minorEastAsia" w:hint="eastAsia"/>
          <w:sz w:val="24"/>
        </w:rPr>
        <w:t>4.9.2</w:t>
      </w:r>
      <w:r>
        <w:rPr>
          <w:rFonts w:asciiTheme="minorEastAsia" w:eastAsiaTheme="minorEastAsia" w:hAnsiTheme="minorEastAsia" w:hint="eastAsia"/>
          <w:sz w:val="24"/>
        </w:rPr>
        <w:t>中标通知书将是合同的一个组成部分。对采购人和中标供应商均具有法律效力。中标通知书发出后，采购人改变中标结果的，或者中标供应商放弃中标项目的，应当</w:t>
      </w:r>
      <w:r>
        <w:rPr>
          <w:rFonts w:asciiTheme="minorEastAsia" w:eastAsiaTheme="minorEastAsia" w:hAnsiTheme="minorEastAsia" w:hint="eastAsia"/>
          <w:sz w:val="24"/>
        </w:rPr>
        <w:t>依法承担法律责任。</w:t>
      </w:r>
    </w:p>
    <w:p w:rsidR="00F05B37" w:rsidRDefault="00194FC7">
      <w:pPr>
        <w:pStyle w:val="20"/>
      </w:pPr>
      <w:r>
        <w:rPr>
          <w:rFonts w:hint="eastAsia"/>
        </w:rPr>
        <w:t>5.</w:t>
      </w:r>
      <w:r>
        <w:rPr>
          <w:rFonts w:hint="eastAsia"/>
        </w:rPr>
        <w:t>授予合同</w:t>
      </w:r>
      <w:bookmarkEnd w:id="100"/>
      <w:bookmarkEnd w:id="101"/>
    </w:p>
    <w:bookmarkEnd w:id="102"/>
    <w:bookmarkEnd w:id="103"/>
    <w:bookmarkEnd w:id="104"/>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5.1</w:t>
      </w:r>
      <w:r>
        <w:rPr>
          <w:rFonts w:asciiTheme="minorEastAsia" w:eastAsiaTheme="minorEastAsia" w:hAnsiTheme="minorEastAsia"/>
          <w:sz w:val="24"/>
        </w:rPr>
        <w:t>签订合同</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5.1.1</w:t>
      </w:r>
      <w:r>
        <w:rPr>
          <w:rFonts w:asciiTheme="minorEastAsia" w:eastAsiaTheme="minorEastAsia" w:hAnsiTheme="minorEastAsia"/>
          <w:sz w:val="24"/>
        </w:rPr>
        <w:t>采购人与成交供应商应当在成交通知书发出之日起</w:t>
      </w:r>
      <w:r>
        <w:rPr>
          <w:rFonts w:asciiTheme="minorEastAsia" w:eastAsiaTheme="minorEastAsia" w:hAnsiTheme="minorEastAsia"/>
          <w:sz w:val="24"/>
        </w:rPr>
        <w:t>15</w:t>
      </w:r>
      <w:r>
        <w:rPr>
          <w:rFonts w:asciiTheme="minorEastAsia" w:eastAsiaTheme="minorEastAsia" w:hAnsiTheme="minorEastAsia"/>
          <w:sz w:val="24"/>
        </w:rPr>
        <w:t>日内，按照招标文件确定的合同文本以及采购标的、规格型号、采购金额、采购数量、技术和服务要求等事项签订采购合同。</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5.1.2</w:t>
      </w:r>
      <w:r>
        <w:rPr>
          <w:rFonts w:asciiTheme="minorEastAsia" w:eastAsiaTheme="minorEastAsia" w:hAnsiTheme="minorEastAsia"/>
          <w:sz w:val="24"/>
        </w:rPr>
        <w:t>采购人不得向成交供应商提出超出招标文件以外的任何要求作为签订合同的条件，不得与成交供应商订立背离招标文件确定的合同文本以及采购标的、规格型号、采购金额、采购数量、技术和服务要求等实质性内容的协议。</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5.1.3</w:t>
      </w:r>
      <w:r>
        <w:rPr>
          <w:rFonts w:asciiTheme="minorEastAsia" w:eastAsiaTheme="minorEastAsia" w:hAnsiTheme="minorEastAsia"/>
          <w:sz w:val="24"/>
        </w:rPr>
        <w:t>成交供应商拒绝签订采购合同的，采购人可以按照从评审报告提出的成交候选供应商</w:t>
      </w:r>
      <w:r>
        <w:rPr>
          <w:rFonts w:asciiTheme="minorEastAsia" w:eastAsiaTheme="minorEastAsia" w:hAnsiTheme="minorEastAsia"/>
          <w:sz w:val="24"/>
        </w:rPr>
        <w:t>中，按照排序由高到低的原则重新确定其他供应商作为成交供应商并签订采购合同，也可以重新开展采购活动。拒绝签订采购合同的成交供应商不得参加对该项目重新开展的采购活动。</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5.1.4</w:t>
      </w:r>
      <w:r>
        <w:rPr>
          <w:rFonts w:asciiTheme="minorEastAsia" w:eastAsiaTheme="minorEastAsia" w:hAnsiTheme="minorEastAsia"/>
          <w:sz w:val="24"/>
        </w:rPr>
        <w:t>公开招标文件、成交供应商的响应文件及公开招标过程中有关澄清、承诺文件均应作为合同附件。</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5.1.5</w:t>
      </w:r>
      <w:r>
        <w:rPr>
          <w:rFonts w:asciiTheme="minorEastAsia" w:eastAsiaTheme="minorEastAsia" w:hAnsiTheme="minorEastAsia"/>
          <w:sz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w:t>
      </w:r>
      <w:r>
        <w:rPr>
          <w:rFonts w:asciiTheme="minorEastAsia" w:eastAsiaTheme="minorEastAsia" w:hAnsiTheme="minorEastAsia"/>
          <w:sz w:val="24"/>
        </w:rPr>
        <w:lastRenderedPageBreak/>
        <w:t>交供应商应承担相应赔偿责任。</w:t>
      </w:r>
    </w:p>
    <w:p w:rsidR="00F05B37" w:rsidRDefault="00194FC7">
      <w:pPr>
        <w:widowControl/>
        <w:jc w:val="left"/>
        <w:rPr>
          <w:rFonts w:ascii="宋体" w:hAnsi="宋体" w:cs="仿宋"/>
          <w:b/>
          <w:bCs/>
          <w:color w:val="000000" w:themeColor="text1"/>
          <w:sz w:val="32"/>
          <w:szCs w:val="32"/>
        </w:rPr>
      </w:pPr>
      <w:r>
        <w:rPr>
          <w:rFonts w:ascii="宋体" w:hAnsi="宋体" w:cs="仿宋"/>
          <w:b/>
          <w:bCs/>
          <w:color w:val="000000" w:themeColor="text1"/>
          <w:sz w:val="32"/>
          <w:szCs w:val="32"/>
        </w:rPr>
        <w:br w:type="page"/>
      </w:r>
    </w:p>
    <w:p w:rsidR="00F05B37" w:rsidRDefault="00194FC7">
      <w:pPr>
        <w:pStyle w:val="1"/>
      </w:pPr>
      <w:r>
        <w:rPr>
          <w:rFonts w:hint="eastAsia"/>
        </w:rPr>
        <w:lastRenderedPageBreak/>
        <w:t>第三部分</w:t>
      </w:r>
      <w:r>
        <w:rPr>
          <w:rFonts w:hint="eastAsia"/>
        </w:rPr>
        <w:t xml:space="preserve">  </w:t>
      </w:r>
      <w:r>
        <w:rPr>
          <w:rFonts w:hint="eastAsia"/>
        </w:rPr>
        <w:t>采购需求</w:t>
      </w:r>
    </w:p>
    <w:p w:rsidR="00F05B37" w:rsidRDefault="00194FC7">
      <w:pPr>
        <w:pStyle w:val="20"/>
      </w:pPr>
      <w:r>
        <w:rPr>
          <w:rFonts w:hint="eastAsia"/>
        </w:rPr>
        <w:t>一、采购项目概况：</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、采购单位：黄石科正安全环保技术有限公司</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、项目名称：特种作业在线学习平台</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、采购编号：</w:t>
      </w:r>
      <w:r>
        <w:rPr>
          <w:rFonts w:asciiTheme="minorEastAsia" w:eastAsiaTheme="minorEastAsia" w:hAnsiTheme="minorEastAsia" w:hint="eastAsia"/>
          <w:sz w:val="24"/>
        </w:rPr>
        <w:t>HSKZ[2022]1201</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、采购</w:t>
      </w:r>
      <w:r>
        <w:rPr>
          <w:rFonts w:asciiTheme="minorEastAsia" w:eastAsiaTheme="minorEastAsia" w:hAnsiTheme="minorEastAsia" w:hint="eastAsia"/>
          <w:sz w:val="24"/>
        </w:rPr>
        <w:t>限额</w:t>
      </w:r>
      <w:r>
        <w:rPr>
          <w:rFonts w:asciiTheme="minorEastAsia" w:eastAsiaTheme="minorEastAsia" w:hAnsiTheme="minorEastAsia" w:hint="eastAsia"/>
          <w:sz w:val="24"/>
        </w:rPr>
        <w:t>：</w:t>
      </w:r>
      <w:r>
        <w:rPr>
          <w:rFonts w:asciiTheme="minorEastAsia" w:eastAsiaTheme="minorEastAsia" w:hAnsiTheme="minorEastAsia" w:hint="eastAsia"/>
          <w:sz w:val="24"/>
        </w:rPr>
        <w:t>不高于</w:t>
      </w:r>
      <w:r>
        <w:rPr>
          <w:rFonts w:asciiTheme="minorEastAsia" w:eastAsiaTheme="minorEastAsia" w:hAnsiTheme="minorEastAsia" w:hint="eastAsia"/>
          <w:sz w:val="24"/>
        </w:rPr>
        <w:t>25</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用户</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、服务期限：自合同签订之日起</w:t>
      </w:r>
      <w:r>
        <w:rPr>
          <w:rFonts w:asciiTheme="minorEastAsia" w:eastAsiaTheme="minorEastAsia" w:hAnsiTheme="minorEastAsia" w:hint="eastAsia"/>
          <w:sz w:val="24"/>
        </w:rPr>
        <w:t>两</w:t>
      </w:r>
      <w:r>
        <w:rPr>
          <w:rFonts w:asciiTheme="minorEastAsia" w:eastAsiaTheme="minorEastAsia" w:hAnsiTheme="minorEastAsia" w:hint="eastAsia"/>
          <w:sz w:val="24"/>
        </w:rPr>
        <w:t>年；。</w:t>
      </w:r>
    </w:p>
    <w:p w:rsidR="00F05B37" w:rsidRDefault="00194FC7">
      <w:pPr>
        <w:pStyle w:val="20"/>
      </w:pPr>
      <w:r>
        <w:rPr>
          <w:rFonts w:hint="eastAsia"/>
        </w:rPr>
        <w:t>二、采购内容：</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3610"/>
        <w:gridCol w:w="1948"/>
        <w:gridCol w:w="1144"/>
        <w:gridCol w:w="1149"/>
      </w:tblGrid>
      <w:tr w:rsidR="00F05B37">
        <w:trPr>
          <w:jc w:val="center"/>
        </w:trPr>
        <w:tc>
          <w:tcPr>
            <w:tcW w:w="847"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610"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名称</w:t>
            </w:r>
          </w:p>
        </w:tc>
        <w:tc>
          <w:tcPr>
            <w:tcW w:w="1948"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学员学习方式</w:t>
            </w:r>
          </w:p>
        </w:tc>
        <w:tc>
          <w:tcPr>
            <w:tcW w:w="1144"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1149"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F05B37">
        <w:trPr>
          <w:jc w:val="center"/>
        </w:trPr>
        <w:tc>
          <w:tcPr>
            <w:tcW w:w="847"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610"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特种作业在线学习平台理论题库</w:t>
            </w:r>
          </w:p>
        </w:tc>
        <w:tc>
          <w:tcPr>
            <w:tcW w:w="1948"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小程序</w:t>
            </w:r>
          </w:p>
        </w:tc>
        <w:tc>
          <w:tcPr>
            <w:tcW w:w="1144" w:type="dxa"/>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不高于</w:t>
            </w:r>
            <w:r>
              <w:rPr>
                <w:rFonts w:asciiTheme="minorEastAsia" w:eastAsiaTheme="minorEastAsia" w:hAnsiTheme="minorEastAsia" w:hint="eastAsia"/>
                <w:sz w:val="24"/>
              </w:rPr>
              <w:t>25</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用户</w:t>
            </w:r>
          </w:p>
        </w:tc>
        <w:tc>
          <w:tcPr>
            <w:tcW w:w="1149" w:type="dxa"/>
            <w:vAlign w:val="center"/>
          </w:tcPr>
          <w:p w:rsidR="00F05B37" w:rsidRDefault="00F05B37">
            <w:pPr>
              <w:spacing w:line="360" w:lineRule="auto"/>
              <w:jc w:val="center"/>
              <w:rPr>
                <w:rFonts w:asciiTheme="minorEastAsia" w:eastAsiaTheme="minorEastAsia" w:hAnsiTheme="minorEastAsia"/>
                <w:sz w:val="24"/>
              </w:rPr>
            </w:pPr>
          </w:p>
        </w:tc>
      </w:tr>
    </w:tbl>
    <w:p w:rsidR="00F05B37" w:rsidRDefault="00194FC7">
      <w:pPr>
        <w:pStyle w:val="20"/>
        <w:numPr>
          <w:ilvl w:val="0"/>
          <w:numId w:val="1"/>
        </w:numPr>
      </w:pPr>
      <w:r>
        <w:rPr>
          <w:rFonts w:hint="eastAsia"/>
        </w:rPr>
        <w:t>项目内容要求：</w:t>
      </w:r>
    </w:p>
    <w:p w:rsidR="00F05B37" w:rsidRDefault="00194FC7">
      <w:pPr>
        <w:pStyle w:val="af0"/>
        <w:spacing w:line="276" w:lineRule="auto"/>
        <w:ind w:firstLineChars="0" w:firstLine="0"/>
        <w:rPr>
          <w:rFonts w:ascii="宋体" w:hAnsi="宋体" w:cs="仿宋"/>
          <w:b/>
          <w:bCs/>
          <w:kern w:val="0"/>
          <w:szCs w:val="21"/>
        </w:rPr>
      </w:pPr>
      <w:r>
        <w:rPr>
          <w:rFonts w:ascii="宋体" w:hAnsi="宋体" w:cs="仿宋" w:hint="eastAsia"/>
          <w:b/>
          <w:bCs/>
          <w:kern w:val="0"/>
          <w:szCs w:val="21"/>
        </w:rPr>
        <w:t>一、学员端（</w:t>
      </w:r>
      <w:r>
        <w:rPr>
          <w:rFonts w:ascii="宋体" w:hAnsi="宋体" w:cs="仿宋" w:hint="eastAsia"/>
          <w:b/>
          <w:bCs/>
          <w:kern w:val="0"/>
          <w:szCs w:val="21"/>
        </w:rPr>
        <w:t>PC+</w:t>
      </w:r>
      <w:r>
        <w:rPr>
          <w:rFonts w:ascii="宋体" w:hAnsi="宋体" w:cs="仿宋"/>
          <w:b/>
          <w:bCs/>
          <w:kern w:val="0"/>
          <w:szCs w:val="21"/>
        </w:rPr>
        <w:t>APP</w:t>
      </w:r>
      <w:r>
        <w:rPr>
          <w:rFonts w:ascii="宋体" w:hAnsi="宋体" w:cs="仿宋" w:hint="eastAsia"/>
          <w:b/>
          <w:bCs/>
          <w:kern w:val="0"/>
          <w:szCs w:val="21"/>
        </w:rPr>
        <w:t>小程序（各类手机端能用））：</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1.</w:t>
      </w:r>
      <w:r>
        <w:rPr>
          <w:rFonts w:ascii="宋体" w:hAnsi="宋体" w:cs="仿宋" w:hint="eastAsia"/>
          <w:color w:val="000000" w:themeColor="text1"/>
          <w:kern w:val="0"/>
          <w:szCs w:val="21"/>
        </w:rPr>
        <w:t>登录：支持使用账号密码登录，提高系统安全性</w:t>
      </w:r>
      <w:r>
        <w:rPr>
          <w:rFonts w:ascii="宋体" w:hAnsi="宋体" w:cs="仿宋" w:hint="eastAsia"/>
          <w:color w:val="000000" w:themeColor="text1"/>
          <w:kern w:val="0"/>
          <w:szCs w:val="21"/>
        </w:rPr>
        <w:t>，</w:t>
      </w:r>
      <w:r>
        <w:rPr>
          <w:rFonts w:ascii="宋体" w:hAnsi="宋体" w:cs="仿宋" w:hint="eastAsia"/>
          <w:color w:val="000000" w:themeColor="text1"/>
          <w:kern w:val="0"/>
          <w:szCs w:val="21"/>
        </w:rPr>
        <w:t>支持小程序</w:t>
      </w:r>
      <w:r>
        <w:rPr>
          <w:rFonts w:ascii="宋体" w:hAnsi="宋体" w:cs="仿宋" w:hint="eastAsia"/>
          <w:color w:val="000000" w:themeColor="text1"/>
          <w:kern w:val="0"/>
          <w:szCs w:val="21"/>
        </w:rPr>
        <w:t xml:space="preserve"> </w:t>
      </w:r>
      <w:r>
        <w:rPr>
          <w:rFonts w:ascii="宋体" w:hAnsi="宋体" w:cs="仿宋" w:hint="eastAsia"/>
          <w:color w:val="000000" w:themeColor="text1"/>
          <w:kern w:val="0"/>
          <w:szCs w:val="21"/>
        </w:rPr>
        <w:t>、</w:t>
      </w:r>
      <w:r>
        <w:rPr>
          <w:rFonts w:ascii="宋体" w:hAnsi="宋体" w:cs="仿宋" w:hint="eastAsia"/>
          <w:color w:val="000000" w:themeColor="text1"/>
          <w:kern w:val="0"/>
          <w:szCs w:val="21"/>
        </w:rPr>
        <w:t>PC</w:t>
      </w:r>
      <w:r>
        <w:rPr>
          <w:rFonts w:ascii="宋体" w:hAnsi="宋体" w:cs="仿宋" w:hint="eastAsia"/>
          <w:color w:val="000000" w:themeColor="text1"/>
          <w:kern w:val="0"/>
          <w:szCs w:val="21"/>
        </w:rPr>
        <w:t>端、</w:t>
      </w:r>
      <w:r>
        <w:rPr>
          <w:rFonts w:ascii="宋体" w:hAnsi="宋体" w:cs="仿宋" w:hint="eastAsia"/>
          <w:color w:val="000000" w:themeColor="text1"/>
          <w:kern w:val="0"/>
          <w:szCs w:val="21"/>
        </w:rPr>
        <w:t>APP</w:t>
      </w:r>
      <w:r>
        <w:rPr>
          <w:rFonts w:ascii="宋体" w:hAnsi="宋体" w:cs="仿宋" w:hint="eastAsia"/>
          <w:color w:val="000000" w:themeColor="text1"/>
          <w:kern w:val="0"/>
          <w:szCs w:val="21"/>
        </w:rPr>
        <w:t>多入口登录</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2.</w:t>
      </w:r>
      <w:r>
        <w:rPr>
          <w:rFonts w:ascii="宋体" w:hAnsi="宋体" w:cs="仿宋" w:hint="eastAsia"/>
          <w:color w:val="000000" w:themeColor="text1"/>
          <w:kern w:val="0"/>
          <w:szCs w:val="21"/>
        </w:rPr>
        <w:t>完善信息：支持用户绑定机构、部门、工种信息，编辑个人头像、真实姓名，完善个人信息。</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3.</w:t>
      </w:r>
      <w:r>
        <w:rPr>
          <w:rFonts w:ascii="宋体" w:hAnsi="宋体" w:cs="仿宋" w:hint="eastAsia"/>
          <w:color w:val="000000" w:themeColor="text1"/>
          <w:kern w:val="0"/>
          <w:szCs w:val="21"/>
        </w:rPr>
        <w:t>网</w:t>
      </w:r>
      <w:r>
        <w:rPr>
          <w:rFonts w:ascii="宋体" w:hAnsi="宋体" w:cs="仿宋" w:hint="eastAsia"/>
          <w:color w:val="000000" w:themeColor="text1"/>
          <w:kern w:val="0"/>
          <w:szCs w:val="21"/>
        </w:rPr>
        <w:t>课学习：支持在线阅读文章、观看学习视频；实现根据机构、工种信息精准配置知识点资源，开展个性化学习；支持学习计时功能</w:t>
      </w:r>
      <w:r>
        <w:rPr>
          <w:rFonts w:ascii="宋体" w:hAnsi="宋体" w:cs="仿宋" w:hint="eastAsia"/>
          <w:color w:val="000000" w:themeColor="text1"/>
          <w:kern w:val="0"/>
          <w:szCs w:val="21"/>
        </w:rPr>
        <w:t>。</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w:t>
      </w:r>
      <w:r>
        <w:rPr>
          <w:rFonts w:ascii="宋体" w:hAnsi="宋体" w:cs="仿宋" w:hint="eastAsia"/>
          <w:color w:val="000000" w:themeColor="text1"/>
          <w:kern w:val="0"/>
          <w:szCs w:val="21"/>
        </w:rPr>
        <w:t>考试</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4.1</w:t>
      </w:r>
      <w:r>
        <w:rPr>
          <w:rFonts w:ascii="宋体" w:hAnsi="宋体" w:cs="仿宋" w:hint="eastAsia"/>
          <w:color w:val="000000" w:themeColor="text1"/>
          <w:kern w:val="0"/>
          <w:szCs w:val="21"/>
        </w:rPr>
        <w:t>顺序练习</w:t>
      </w:r>
      <w:r>
        <w:rPr>
          <w:rFonts w:ascii="宋体" w:hAnsi="宋体" w:cs="仿宋" w:hint="eastAsia"/>
          <w:color w:val="000000" w:themeColor="text1"/>
          <w:kern w:val="0"/>
          <w:szCs w:val="21"/>
        </w:rPr>
        <w:t>：</w:t>
      </w:r>
      <w:r>
        <w:rPr>
          <w:rFonts w:ascii="宋体" w:hAnsi="宋体" w:cs="仿宋" w:hint="eastAsia"/>
          <w:color w:val="000000" w:themeColor="text1"/>
          <w:kern w:val="0"/>
          <w:szCs w:val="21"/>
        </w:rPr>
        <w:t>可</w:t>
      </w:r>
      <w:r>
        <w:rPr>
          <w:rFonts w:ascii="宋体" w:hAnsi="宋体" w:cs="仿宋" w:hint="eastAsia"/>
          <w:color w:val="000000" w:themeColor="text1"/>
          <w:kern w:val="0"/>
          <w:szCs w:val="21"/>
        </w:rPr>
        <w:t>实现每日习题练习功能，支持多轮练习</w:t>
      </w:r>
      <w:r>
        <w:rPr>
          <w:rFonts w:ascii="宋体" w:hAnsi="宋体" w:cs="仿宋" w:hint="eastAsia"/>
          <w:color w:val="000000" w:themeColor="text1"/>
          <w:kern w:val="0"/>
          <w:szCs w:val="21"/>
        </w:rPr>
        <w:t>，</w:t>
      </w:r>
      <w:r>
        <w:rPr>
          <w:rFonts w:ascii="宋体" w:hAnsi="宋体" w:cs="仿宋" w:hint="eastAsia"/>
          <w:color w:val="000000" w:themeColor="text1"/>
          <w:kern w:val="0"/>
          <w:szCs w:val="21"/>
        </w:rPr>
        <w:t>支持查看历史答题详情</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4.2</w:t>
      </w:r>
      <w:r>
        <w:rPr>
          <w:rFonts w:ascii="宋体" w:hAnsi="宋体" w:cs="仿宋" w:hint="eastAsia"/>
          <w:color w:val="000000" w:themeColor="text1"/>
          <w:kern w:val="0"/>
          <w:szCs w:val="21"/>
        </w:rPr>
        <w:t>错题集锦</w:t>
      </w:r>
      <w:r>
        <w:rPr>
          <w:rFonts w:ascii="宋体" w:hAnsi="宋体" w:cs="仿宋" w:hint="eastAsia"/>
          <w:color w:val="000000" w:themeColor="text1"/>
          <w:kern w:val="0"/>
          <w:szCs w:val="21"/>
        </w:rPr>
        <w:t>：支持集中展示学员练习中答错题目，巩固答题效果</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4.3</w:t>
      </w:r>
      <w:r>
        <w:rPr>
          <w:rFonts w:ascii="宋体" w:hAnsi="宋体" w:cs="仿宋" w:hint="eastAsia"/>
          <w:color w:val="000000" w:themeColor="text1"/>
          <w:kern w:val="0"/>
          <w:szCs w:val="21"/>
        </w:rPr>
        <w:t>重置练习：支持重置顺序练习的记录</w:t>
      </w:r>
      <w:r>
        <w:rPr>
          <w:rFonts w:ascii="宋体" w:hAnsi="宋体" w:cs="仿宋" w:hint="eastAsia"/>
          <w:color w:val="000000" w:themeColor="text1"/>
          <w:kern w:val="0"/>
          <w:szCs w:val="21"/>
        </w:rPr>
        <w:t>，进行重新答题</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w:t>
      </w:r>
      <w:r>
        <w:rPr>
          <w:rFonts w:ascii="宋体" w:hAnsi="宋体" w:cs="仿宋" w:hint="eastAsia"/>
          <w:color w:val="000000" w:themeColor="text1"/>
          <w:kern w:val="0"/>
          <w:szCs w:val="21"/>
        </w:rPr>
        <w:t>4</w:t>
      </w:r>
      <w:r>
        <w:rPr>
          <w:rFonts w:ascii="宋体" w:hAnsi="宋体" w:cs="仿宋" w:hint="eastAsia"/>
          <w:color w:val="000000" w:themeColor="text1"/>
          <w:kern w:val="0"/>
          <w:szCs w:val="21"/>
        </w:rPr>
        <w:t>模拟考试</w:t>
      </w:r>
      <w:r>
        <w:rPr>
          <w:rFonts w:ascii="宋体" w:hAnsi="宋体" w:cs="仿宋" w:hint="eastAsia"/>
          <w:color w:val="000000" w:themeColor="text1"/>
          <w:kern w:val="0"/>
          <w:szCs w:val="21"/>
        </w:rPr>
        <w:t>：</w:t>
      </w:r>
      <w:r>
        <w:rPr>
          <w:rFonts w:ascii="宋体" w:hAnsi="宋体" w:cs="仿宋" w:hint="eastAsia"/>
          <w:color w:val="000000" w:themeColor="text1"/>
          <w:kern w:val="0"/>
          <w:szCs w:val="21"/>
        </w:rPr>
        <w:t>可在线进行模拟考试，学员可在线考试，展示考试次数，成绩信息，</w:t>
      </w:r>
      <w:r>
        <w:rPr>
          <w:rFonts w:ascii="宋体" w:hAnsi="宋体" w:cs="仿宋" w:hint="eastAsia"/>
          <w:color w:val="000000" w:themeColor="text1"/>
          <w:kern w:val="0"/>
          <w:szCs w:val="21"/>
        </w:rPr>
        <w:t>支持查看考试答题卡、答题详情</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4.</w:t>
      </w:r>
      <w:r>
        <w:rPr>
          <w:rFonts w:ascii="宋体" w:hAnsi="宋体" w:cs="仿宋" w:hint="eastAsia"/>
          <w:color w:val="000000" w:themeColor="text1"/>
          <w:kern w:val="0"/>
          <w:szCs w:val="21"/>
        </w:rPr>
        <w:t>5</w:t>
      </w:r>
      <w:r>
        <w:rPr>
          <w:rFonts w:ascii="宋体" w:hAnsi="宋体" w:cs="仿宋" w:hint="eastAsia"/>
          <w:color w:val="000000" w:themeColor="text1"/>
          <w:kern w:val="0"/>
          <w:szCs w:val="21"/>
        </w:rPr>
        <w:t>题目搜索：可实现通过输入关键词搜索题目，进行精准匹配和模糊匹配，对题库中的题目进行搜索</w:t>
      </w:r>
    </w:p>
    <w:p w:rsidR="00F05B37" w:rsidRDefault="00194FC7">
      <w:pPr>
        <w:pStyle w:val="af0"/>
        <w:numPr>
          <w:ilvl w:val="0"/>
          <w:numId w:val="2"/>
        </w:numPr>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课程模块</w:t>
      </w:r>
      <w:r>
        <w:rPr>
          <w:rFonts w:ascii="宋体" w:hAnsi="宋体" w:cs="仿宋" w:hint="eastAsia"/>
          <w:color w:val="000000" w:themeColor="text1"/>
          <w:kern w:val="0"/>
          <w:szCs w:val="21"/>
        </w:rPr>
        <w:t>：</w:t>
      </w:r>
      <w:r>
        <w:rPr>
          <w:rFonts w:ascii="宋体" w:hAnsi="宋体" w:cs="仿宋" w:hint="eastAsia"/>
          <w:color w:val="000000" w:themeColor="text1"/>
          <w:kern w:val="0"/>
          <w:szCs w:val="21"/>
        </w:rPr>
        <w:t>支持学习自主报课，开通理论课程、理论题库，实操自习等功能</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6.</w:t>
      </w:r>
      <w:r>
        <w:rPr>
          <w:rFonts w:ascii="宋体" w:hAnsi="宋体" w:cs="仿宋" w:hint="eastAsia"/>
          <w:color w:val="000000" w:themeColor="text1"/>
          <w:kern w:val="0"/>
          <w:szCs w:val="21"/>
        </w:rPr>
        <w:t>学时证明</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支持展示、保存、下载学时证明</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7.</w:t>
      </w:r>
      <w:r>
        <w:rPr>
          <w:rFonts w:ascii="宋体" w:hAnsi="宋体" w:cs="仿宋" w:hint="eastAsia"/>
          <w:color w:val="000000" w:themeColor="text1"/>
          <w:kern w:val="0"/>
          <w:szCs w:val="21"/>
        </w:rPr>
        <w:t>调查问卷：展示调查问卷列表，</w:t>
      </w:r>
      <w:r>
        <w:rPr>
          <w:rFonts w:ascii="宋体" w:hAnsi="宋体" w:cs="仿宋" w:hint="eastAsia"/>
          <w:color w:val="000000" w:themeColor="text1"/>
          <w:kern w:val="0"/>
          <w:szCs w:val="21"/>
        </w:rPr>
        <w:t>学员可</w:t>
      </w:r>
      <w:r>
        <w:rPr>
          <w:rFonts w:ascii="宋体" w:hAnsi="宋体" w:cs="仿宋" w:hint="eastAsia"/>
          <w:color w:val="000000" w:themeColor="text1"/>
          <w:kern w:val="0"/>
          <w:szCs w:val="21"/>
        </w:rPr>
        <w:t>在线填写问卷信息</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lastRenderedPageBreak/>
        <w:t>8.</w:t>
      </w:r>
      <w:r>
        <w:rPr>
          <w:rFonts w:ascii="宋体" w:hAnsi="宋体" w:cs="仿宋" w:hint="eastAsia"/>
          <w:color w:val="000000" w:themeColor="text1"/>
          <w:kern w:val="0"/>
          <w:szCs w:val="21"/>
        </w:rPr>
        <w:t>证件管理：支持学员通过小程序和</w:t>
      </w:r>
      <w:r>
        <w:rPr>
          <w:rFonts w:ascii="宋体" w:hAnsi="宋体" w:cs="仿宋" w:hint="eastAsia"/>
          <w:color w:val="000000" w:themeColor="text1"/>
          <w:kern w:val="0"/>
          <w:szCs w:val="21"/>
        </w:rPr>
        <w:t>APP</w:t>
      </w:r>
      <w:r>
        <w:rPr>
          <w:rFonts w:ascii="宋体" w:hAnsi="宋体" w:cs="仿宋" w:hint="eastAsia"/>
          <w:color w:val="000000" w:themeColor="text1"/>
          <w:kern w:val="0"/>
          <w:szCs w:val="21"/>
        </w:rPr>
        <w:t>自主上传相关证件，个人免冠照，身份证正反面等</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9.</w:t>
      </w:r>
      <w:r>
        <w:rPr>
          <w:rFonts w:ascii="宋体" w:hAnsi="宋体" w:cs="仿宋" w:hint="eastAsia"/>
          <w:color w:val="000000" w:themeColor="text1"/>
          <w:kern w:val="0"/>
          <w:szCs w:val="21"/>
        </w:rPr>
        <w:t>学员签名：支持学员通过小程序和</w:t>
      </w:r>
      <w:r>
        <w:rPr>
          <w:rFonts w:ascii="宋体" w:hAnsi="宋体" w:cs="仿宋" w:hint="eastAsia"/>
          <w:color w:val="000000" w:themeColor="text1"/>
          <w:kern w:val="0"/>
          <w:szCs w:val="21"/>
        </w:rPr>
        <w:t>APP</w:t>
      </w:r>
      <w:r>
        <w:rPr>
          <w:rFonts w:ascii="宋体" w:hAnsi="宋体" w:cs="仿宋" w:hint="eastAsia"/>
          <w:color w:val="000000" w:themeColor="text1"/>
          <w:kern w:val="0"/>
          <w:szCs w:val="21"/>
        </w:rPr>
        <w:t>进行自主签名，学员签名可以同步显示</w:t>
      </w:r>
      <w:r>
        <w:rPr>
          <w:rFonts w:ascii="宋体" w:hAnsi="宋体" w:cs="仿宋" w:hint="eastAsia"/>
          <w:color w:val="000000" w:themeColor="text1"/>
          <w:kern w:val="0"/>
          <w:szCs w:val="21"/>
        </w:rPr>
        <w:t>在学时证明上</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10.</w:t>
      </w:r>
      <w:r>
        <w:rPr>
          <w:rFonts w:ascii="宋体" w:hAnsi="宋体" w:cs="仿宋" w:hint="eastAsia"/>
          <w:color w:val="000000" w:themeColor="text1"/>
          <w:kern w:val="0"/>
          <w:szCs w:val="21"/>
        </w:rPr>
        <w:t>在线考试：学员可在小程序、</w:t>
      </w:r>
      <w:r>
        <w:rPr>
          <w:rFonts w:ascii="宋体" w:hAnsi="宋体" w:cs="仿宋" w:hint="eastAsia"/>
          <w:color w:val="000000" w:themeColor="text1"/>
          <w:kern w:val="0"/>
          <w:szCs w:val="21"/>
        </w:rPr>
        <w:t>PC</w:t>
      </w:r>
      <w:r>
        <w:rPr>
          <w:rFonts w:ascii="宋体" w:hAnsi="宋体" w:cs="仿宋" w:hint="eastAsia"/>
          <w:color w:val="000000" w:themeColor="text1"/>
          <w:kern w:val="0"/>
          <w:szCs w:val="21"/>
        </w:rPr>
        <w:t>端、</w:t>
      </w:r>
      <w:r>
        <w:rPr>
          <w:rFonts w:ascii="宋体" w:hAnsi="宋体" w:cs="仿宋" w:hint="eastAsia"/>
          <w:color w:val="000000" w:themeColor="text1"/>
          <w:kern w:val="0"/>
          <w:szCs w:val="21"/>
        </w:rPr>
        <w:t>APP</w:t>
      </w:r>
      <w:r>
        <w:rPr>
          <w:rFonts w:ascii="宋体" w:hAnsi="宋体" w:cs="仿宋" w:hint="eastAsia"/>
          <w:color w:val="000000" w:themeColor="text1"/>
          <w:kern w:val="0"/>
          <w:szCs w:val="21"/>
        </w:rPr>
        <w:t>多入口参与机构设置的在线考试计划参加考试，支持查看</w:t>
      </w:r>
      <w:r>
        <w:rPr>
          <w:rFonts w:ascii="宋体" w:hAnsi="宋体" w:cs="仿宋" w:hint="eastAsia"/>
          <w:color w:val="000000" w:themeColor="text1"/>
          <w:kern w:val="0"/>
          <w:szCs w:val="21"/>
        </w:rPr>
        <w:t>成绩信息，试卷详情</w:t>
      </w:r>
    </w:p>
    <w:p w:rsidR="00F05B37" w:rsidRDefault="00F05B37">
      <w:pPr>
        <w:pStyle w:val="af0"/>
        <w:spacing w:line="276" w:lineRule="auto"/>
        <w:ind w:firstLineChars="0" w:firstLine="0"/>
        <w:rPr>
          <w:rFonts w:ascii="宋体" w:hAnsi="宋体" w:cs="仿宋"/>
          <w:kern w:val="0"/>
          <w:szCs w:val="21"/>
        </w:rPr>
      </w:pPr>
    </w:p>
    <w:p w:rsidR="00F05B37" w:rsidRDefault="00194FC7">
      <w:pPr>
        <w:pStyle w:val="af0"/>
        <w:spacing w:line="276" w:lineRule="auto"/>
        <w:ind w:firstLineChars="0" w:firstLine="0"/>
        <w:rPr>
          <w:rFonts w:ascii="宋体" w:hAnsi="宋体" w:cs="仿宋"/>
          <w:kern w:val="0"/>
          <w:szCs w:val="21"/>
        </w:rPr>
      </w:pPr>
      <w:r>
        <w:rPr>
          <w:rFonts w:ascii="宋体" w:hAnsi="宋体" w:cs="仿宋" w:hint="eastAsia"/>
          <w:b/>
          <w:bCs/>
          <w:kern w:val="0"/>
          <w:szCs w:val="21"/>
        </w:rPr>
        <w:t>二</w:t>
      </w:r>
      <w:r>
        <w:rPr>
          <w:rFonts w:ascii="宋体" w:hAnsi="宋体" w:cs="仿宋" w:hint="eastAsia"/>
          <w:b/>
          <w:bCs/>
          <w:kern w:val="0"/>
          <w:szCs w:val="21"/>
        </w:rPr>
        <w:t>、</w:t>
      </w:r>
      <w:r>
        <w:rPr>
          <w:rFonts w:ascii="宋体" w:hAnsi="宋体" w:cs="仿宋" w:hint="eastAsia"/>
          <w:b/>
          <w:bCs/>
          <w:kern w:val="0"/>
          <w:szCs w:val="21"/>
        </w:rPr>
        <w:t>机构</w:t>
      </w:r>
      <w:r>
        <w:rPr>
          <w:rFonts w:ascii="宋体" w:hAnsi="宋体" w:cs="仿宋" w:hint="eastAsia"/>
          <w:b/>
          <w:bCs/>
          <w:kern w:val="0"/>
          <w:szCs w:val="21"/>
        </w:rPr>
        <w:t>管理端（</w:t>
      </w:r>
      <w:r>
        <w:rPr>
          <w:rFonts w:ascii="宋体" w:hAnsi="宋体" w:cs="仿宋" w:hint="eastAsia"/>
          <w:b/>
          <w:bCs/>
          <w:kern w:val="0"/>
          <w:szCs w:val="21"/>
        </w:rPr>
        <w:t>PC</w:t>
      </w:r>
      <w:r>
        <w:rPr>
          <w:rFonts w:ascii="宋体" w:hAnsi="宋体" w:cs="仿宋" w:hint="eastAsia"/>
          <w:b/>
          <w:bCs/>
          <w:kern w:val="0"/>
          <w:szCs w:val="21"/>
        </w:rPr>
        <w:t>）：</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1</w:t>
      </w:r>
      <w:r>
        <w:rPr>
          <w:rFonts w:ascii="宋体" w:hAnsi="宋体" w:cs="仿宋" w:hint="eastAsia"/>
          <w:color w:val="000000" w:themeColor="text1"/>
          <w:kern w:val="0"/>
          <w:szCs w:val="21"/>
        </w:rPr>
        <w:t>机构管理：</w:t>
      </w:r>
      <w:r>
        <w:rPr>
          <w:rFonts w:ascii="宋体" w:hAnsi="宋体" w:cs="仿宋" w:hint="eastAsia"/>
          <w:color w:val="000000" w:themeColor="text1"/>
          <w:kern w:val="0"/>
          <w:szCs w:val="21"/>
        </w:rPr>
        <w:t>支持修改机构信息，包括机构名称、地址、电话、</w:t>
      </w:r>
      <w:r>
        <w:rPr>
          <w:rFonts w:ascii="宋体" w:hAnsi="宋体" w:cs="仿宋" w:hint="eastAsia"/>
          <w:color w:val="000000" w:themeColor="text1"/>
          <w:kern w:val="0"/>
          <w:szCs w:val="21"/>
        </w:rPr>
        <w:t>LOGO</w:t>
      </w:r>
      <w:r>
        <w:rPr>
          <w:rFonts w:ascii="宋体" w:hAnsi="宋体" w:cs="仿宋" w:hint="eastAsia"/>
          <w:color w:val="000000" w:themeColor="text1"/>
          <w:kern w:val="0"/>
          <w:szCs w:val="21"/>
        </w:rPr>
        <w:t>等</w:t>
      </w:r>
      <w:r>
        <w:rPr>
          <w:rFonts w:ascii="宋体" w:hAnsi="宋体" w:cs="仿宋" w:hint="eastAsia"/>
          <w:color w:val="000000" w:themeColor="text1"/>
          <w:kern w:val="0"/>
          <w:szCs w:val="21"/>
        </w:rPr>
        <w:t>。</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2</w:t>
      </w:r>
      <w:r>
        <w:rPr>
          <w:rFonts w:ascii="宋体" w:hAnsi="宋体" w:cs="仿宋" w:hint="eastAsia"/>
          <w:color w:val="000000" w:themeColor="text1"/>
          <w:kern w:val="0"/>
          <w:sz w:val="24"/>
          <w:szCs w:val="21"/>
        </w:rPr>
        <w:t>用户管理：包括用户信息的添加、删除、编辑、查询、</w:t>
      </w:r>
      <w:r>
        <w:rPr>
          <w:rFonts w:ascii="宋体" w:hAnsi="宋体" w:cs="仿宋" w:hint="eastAsia"/>
          <w:color w:val="000000" w:themeColor="text1"/>
          <w:kern w:val="0"/>
          <w:sz w:val="24"/>
          <w:szCs w:val="21"/>
        </w:rPr>
        <w:t>excel</w:t>
      </w:r>
      <w:r>
        <w:rPr>
          <w:rFonts w:ascii="宋体" w:hAnsi="宋体" w:cs="仿宋" w:hint="eastAsia"/>
          <w:color w:val="000000" w:themeColor="text1"/>
          <w:kern w:val="0"/>
          <w:sz w:val="24"/>
          <w:szCs w:val="21"/>
        </w:rPr>
        <w:t>批量导入导出、修改用户角色，根据身份证、姓名、手机号、所在分组等属性进行查询，支持批量删除功能。</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3</w:t>
      </w:r>
      <w:r>
        <w:rPr>
          <w:rFonts w:ascii="宋体" w:hAnsi="宋体" w:cs="仿宋" w:hint="eastAsia"/>
          <w:color w:val="000000" w:themeColor="text1"/>
          <w:kern w:val="0"/>
          <w:szCs w:val="21"/>
        </w:rPr>
        <w:t>分组设置</w:t>
      </w:r>
      <w:r>
        <w:rPr>
          <w:rFonts w:ascii="宋体" w:hAnsi="宋体" w:cs="仿宋" w:hint="eastAsia"/>
          <w:color w:val="000000" w:themeColor="text1"/>
          <w:kern w:val="0"/>
          <w:szCs w:val="21"/>
        </w:rPr>
        <w:t>：支持为各个</w:t>
      </w:r>
      <w:r>
        <w:rPr>
          <w:rFonts w:ascii="宋体" w:hAnsi="宋体" w:cs="仿宋" w:hint="eastAsia"/>
          <w:color w:val="000000" w:themeColor="text1"/>
          <w:kern w:val="0"/>
          <w:szCs w:val="21"/>
        </w:rPr>
        <w:t>学员设置分组</w:t>
      </w:r>
      <w:r>
        <w:rPr>
          <w:rFonts w:ascii="宋体" w:hAnsi="宋体" w:cs="仿宋" w:hint="eastAsia"/>
          <w:color w:val="000000" w:themeColor="text1"/>
          <w:kern w:val="0"/>
          <w:szCs w:val="21"/>
        </w:rPr>
        <w:t>，实现管理员为</w:t>
      </w:r>
      <w:r>
        <w:rPr>
          <w:rFonts w:ascii="宋体" w:hAnsi="宋体" w:cs="仿宋" w:hint="eastAsia"/>
          <w:color w:val="000000" w:themeColor="text1"/>
          <w:kern w:val="0"/>
          <w:szCs w:val="21"/>
        </w:rPr>
        <w:t>学员</w:t>
      </w:r>
      <w:r>
        <w:rPr>
          <w:rFonts w:ascii="宋体" w:hAnsi="宋体" w:cs="仿宋" w:hint="eastAsia"/>
          <w:color w:val="000000" w:themeColor="text1"/>
          <w:kern w:val="0"/>
          <w:szCs w:val="21"/>
        </w:rPr>
        <w:t>分配学习资源、课程，组织开展理论考试功能</w:t>
      </w:r>
      <w:r>
        <w:rPr>
          <w:rFonts w:ascii="宋体" w:hAnsi="宋体" w:cs="仿宋" w:hint="eastAsia"/>
          <w:color w:val="000000" w:themeColor="text1"/>
          <w:kern w:val="0"/>
          <w:szCs w:val="21"/>
        </w:rPr>
        <w:t>，</w:t>
      </w:r>
      <w:r>
        <w:rPr>
          <w:rFonts w:ascii="宋体" w:hAnsi="宋体" w:cs="仿宋" w:hint="eastAsia"/>
          <w:color w:val="000000" w:themeColor="text1"/>
          <w:kern w:val="0"/>
          <w:szCs w:val="21"/>
        </w:rPr>
        <w:t>同时可以针对对应分组自定义有效期，超过有效期的该组组内学员课程会过期；</w:t>
      </w:r>
    </w:p>
    <w:p w:rsidR="00F05B37" w:rsidRDefault="00194FC7">
      <w:pPr>
        <w:pStyle w:val="af0"/>
        <w:spacing w:line="276" w:lineRule="auto"/>
        <w:ind w:firstLineChars="0" w:firstLine="0"/>
        <w:rPr>
          <w:rFonts w:ascii="宋体" w:hAnsi="宋体" w:cs="仿宋"/>
          <w:kern w:val="0"/>
          <w:szCs w:val="21"/>
        </w:rPr>
      </w:pPr>
      <w:r>
        <w:rPr>
          <w:rFonts w:ascii="宋体" w:hAnsi="宋体" w:cs="仿宋" w:hint="eastAsia"/>
          <w:kern w:val="0"/>
          <w:szCs w:val="21"/>
        </w:rPr>
        <w:t>4</w:t>
      </w:r>
      <w:r>
        <w:rPr>
          <w:rFonts w:ascii="宋体" w:hAnsi="宋体" w:cs="仿宋" w:hint="eastAsia"/>
          <w:kern w:val="0"/>
          <w:szCs w:val="21"/>
        </w:rPr>
        <w:t>课程设置：支持课程添加、删除功能；</w:t>
      </w:r>
      <w:r>
        <w:rPr>
          <w:rFonts w:ascii="宋体" w:hAnsi="宋体" w:cs="仿宋" w:hint="eastAsia"/>
          <w:kern w:val="0"/>
          <w:szCs w:val="21"/>
        </w:rPr>
        <w:t>支持为每个课程单独设置学时及价格</w:t>
      </w:r>
    </w:p>
    <w:p w:rsidR="00F05B37" w:rsidRDefault="00194FC7">
      <w:pPr>
        <w:pStyle w:val="af0"/>
        <w:spacing w:line="276" w:lineRule="auto"/>
        <w:ind w:firstLineChars="0" w:firstLine="0"/>
        <w:rPr>
          <w:rFonts w:ascii="宋体" w:hAnsi="宋体" w:cs="仿宋"/>
          <w:kern w:val="0"/>
          <w:szCs w:val="21"/>
        </w:rPr>
      </w:pPr>
      <w:r>
        <w:rPr>
          <w:rFonts w:ascii="宋体" w:hAnsi="宋体" w:cs="仿宋" w:hint="eastAsia"/>
          <w:kern w:val="0"/>
          <w:szCs w:val="21"/>
        </w:rPr>
        <w:t>5.</w:t>
      </w:r>
      <w:r>
        <w:rPr>
          <w:rFonts w:ascii="宋体" w:hAnsi="宋体" w:cs="仿宋" w:hint="eastAsia"/>
          <w:kern w:val="0"/>
          <w:szCs w:val="21"/>
        </w:rPr>
        <w:t>题库管理：支持</w:t>
      </w:r>
      <w:r>
        <w:rPr>
          <w:rFonts w:ascii="宋体" w:hAnsi="宋体" w:cs="仿宋" w:hint="eastAsia"/>
          <w:kern w:val="0"/>
          <w:szCs w:val="21"/>
        </w:rPr>
        <w:t>机构私有题库</w:t>
      </w:r>
      <w:r>
        <w:rPr>
          <w:rFonts w:ascii="宋体" w:hAnsi="宋体" w:cs="仿宋" w:hint="eastAsia"/>
          <w:kern w:val="0"/>
          <w:szCs w:val="21"/>
        </w:rPr>
        <w:t>批量导入导出题库题目</w:t>
      </w:r>
      <w:r>
        <w:rPr>
          <w:rFonts w:ascii="宋体" w:hAnsi="宋体" w:cs="仿宋" w:hint="eastAsia"/>
          <w:kern w:val="0"/>
          <w:szCs w:val="21"/>
        </w:rPr>
        <w:t>，</w:t>
      </w:r>
      <w:r>
        <w:rPr>
          <w:rFonts w:ascii="宋体" w:hAnsi="宋体" w:cs="仿宋" w:hint="eastAsia"/>
          <w:kern w:val="0"/>
          <w:szCs w:val="21"/>
        </w:rPr>
        <w:t>支持将题库</w:t>
      </w:r>
      <w:r>
        <w:rPr>
          <w:rFonts w:ascii="宋体" w:hAnsi="宋体" w:cs="仿宋" w:hint="eastAsia"/>
          <w:kern w:val="0"/>
          <w:szCs w:val="21"/>
        </w:rPr>
        <w:t>按工种</w:t>
      </w:r>
      <w:r>
        <w:rPr>
          <w:rFonts w:ascii="宋体" w:hAnsi="宋体" w:cs="仿宋" w:hint="eastAsia"/>
          <w:kern w:val="0"/>
          <w:szCs w:val="21"/>
        </w:rPr>
        <w:t>分配给</w:t>
      </w:r>
      <w:r>
        <w:rPr>
          <w:rFonts w:ascii="宋体" w:hAnsi="宋体" w:cs="仿宋" w:hint="eastAsia"/>
          <w:kern w:val="0"/>
          <w:szCs w:val="21"/>
        </w:rPr>
        <w:t>各个学员</w:t>
      </w:r>
      <w:r>
        <w:rPr>
          <w:rFonts w:ascii="宋体" w:hAnsi="宋体" w:cs="仿宋" w:hint="eastAsia"/>
          <w:kern w:val="0"/>
          <w:szCs w:val="21"/>
        </w:rPr>
        <w:t>，实现学生在线进行刷题练习。</w:t>
      </w:r>
    </w:p>
    <w:p w:rsidR="00F05B37" w:rsidRDefault="00194FC7">
      <w:pPr>
        <w:pStyle w:val="af0"/>
        <w:spacing w:line="276" w:lineRule="auto"/>
        <w:ind w:firstLineChars="0" w:firstLine="0"/>
        <w:rPr>
          <w:rFonts w:ascii="宋体" w:hAnsi="宋体" w:cs="仿宋"/>
          <w:kern w:val="0"/>
          <w:szCs w:val="21"/>
        </w:rPr>
      </w:pPr>
      <w:r>
        <w:rPr>
          <w:rFonts w:ascii="宋体" w:hAnsi="宋体" w:cs="仿宋" w:hint="eastAsia"/>
          <w:kern w:val="0"/>
          <w:szCs w:val="21"/>
        </w:rPr>
        <w:t>6.</w:t>
      </w:r>
      <w:r>
        <w:rPr>
          <w:rFonts w:ascii="宋体" w:hAnsi="宋体" w:cs="仿宋" w:hint="eastAsia"/>
          <w:kern w:val="0"/>
          <w:szCs w:val="21"/>
        </w:rPr>
        <w:t>理论考试管理：</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6.1</w:t>
      </w:r>
      <w:r>
        <w:rPr>
          <w:rFonts w:ascii="宋体" w:hAnsi="宋体" w:cs="仿宋" w:hint="eastAsia"/>
          <w:color w:val="000000" w:themeColor="text1"/>
          <w:kern w:val="0"/>
          <w:sz w:val="24"/>
          <w:szCs w:val="21"/>
        </w:rPr>
        <w:t>试卷管理：用户可以根据需要创建、编辑、删除理论试卷，理论试卷的创建包含以下功能：</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A.</w:t>
      </w:r>
      <w:r>
        <w:rPr>
          <w:rFonts w:ascii="宋体" w:hAnsi="宋体" w:cs="仿宋" w:hint="eastAsia"/>
          <w:color w:val="000000" w:themeColor="text1"/>
          <w:kern w:val="0"/>
          <w:sz w:val="24"/>
          <w:szCs w:val="21"/>
        </w:rPr>
        <w:t>考试时间限制：不计时、统一交卷、固定答题时间</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B.</w:t>
      </w:r>
      <w:r>
        <w:rPr>
          <w:rFonts w:ascii="宋体" w:hAnsi="宋体" w:cs="仿宋" w:hint="eastAsia"/>
          <w:color w:val="000000" w:themeColor="text1"/>
          <w:kern w:val="0"/>
          <w:sz w:val="24"/>
          <w:szCs w:val="21"/>
        </w:rPr>
        <w:t>防作弊：考题顺序随机、考题选项随机、切屏次数超过一定数量自动交卷</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C.</w:t>
      </w:r>
      <w:r>
        <w:rPr>
          <w:rFonts w:ascii="宋体" w:hAnsi="宋体" w:cs="仿宋" w:hint="eastAsia"/>
          <w:color w:val="000000" w:themeColor="text1"/>
          <w:kern w:val="0"/>
          <w:sz w:val="24"/>
          <w:szCs w:val="21"/>
        </w:rPr>
        <w:t>试卷分数：允许学生交卷后查看</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D.</w:t>
      </w:r>
      <w:r>
        <w:rPr>
          <w:rFonts w:ascii="宋体" w:hAnsi="宋体" w:cs="仿宋" w:hint="eastAsia"/>
          <w:color w:val="000000" w:themeColor="text1"/>
          <w:kern w:val="0"/>
          <w:sz w:val="24"/>
          <w:szCs w:val="21"/>
        </w:rPr>
        <w:t>试卷保存：每隔</w:t>
      </w:r>
      <w:r>
        <w:rPr>
          <w:rFonts w:ascii="宋体" w:hAnsi="宋体" w:cs="仿宋" w:hint="eastAsia"/>
          <w:color w:val="000000" w:themeColor="text1"/>
          <w:kern w:val="0"/>
          <w:sz w:val="24"/>
          <w:szCs w:val="21"/>
        </w:rPr>
        <w:t>1</w:t>
      </w:r>
      <w:r>
        <w:rPr>
          <w:rFonts w:ascii="宋体" w:hAnsi="宋体" w:cs="仿宋" w:hint="eastAsia"/>
          <w:color w:val="000000" w:themeColor="text1"/>
          <w:kern w:val="0"/>
          <w:sz w:val="24"/>
          <w:szCs w:val="21"/>
        </w:rPr>
        <w:t>分钟保存、实时保存</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E.</w:t>
      </w:r>
      <w:r>
        <w:rPr>
          <w:rFonts w:ascii="宋体" w:hAnsi="宋体" w:cs="仿宋" w:hint="eastAsia"/>
          <w:color w:val="000000" w:themeColor="text1"/>
          <w:kern w:val="0"/>
          <w:sz w:val="24"/>
          <w:szCs w:val="21"/>
        </w:rPr>
        <w:t>设置阅卷老师</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F.</w:t>
      </w:r>
      <w:r>
        <w:rPr>
          <w:rFonts w:ascii="宋体" w:hAnsi="宋体" w:cs="仿宋" w:hint="eastAsia"/>
          <w:color w:val="000000" w:themeColor="text1"/>
          <w:kern w:val="0"/>
          <w:sz w:val="24"/>
          <w:szCs w:val="21"/>
        </w:rPr>
        <w:t>设置试卷包含题型以及各类题型的分数</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G.</w:t>
      </w:r>
      <w:r>
        <w:rPr>
          <w:rFonts w:ascii="宋体" w:hAnsi="宋体" w:cs="仿宋" w:hint="eastAsia"/>
          <w:color w:val="000000" w:themeColor="text1"/>
          <w:kern w:val="0"/>
          <w:sz w:val="24"/>
          <w:szCs w:val="21"/>
        </w:rPr>
        <w:t>试卷策略：指定从哪些题库中抽题组卷</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H.</w:t>
      </w:r>
      <w:r>
        <w:rPr>
          <w:rFonts w:ascii="宋体" w:hAnsi="宋体" w:cs="仿宋" w:hint="eastAsia"/>
          <w:color w:val="000000" w:themeColor="text1"/>
          <w:kern w:val="0"/>
          <w:sz w:val="24"/>
          <w:szCs w:val="21"/>
        </w:rPr>
        <w:t>及格分数：设置试卷的及格分数</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6.2</w:t>
      </w:r>
      <w:r>
        <w:rPr>
          <w:rFonts w:ascii="宋体" w:hAnsi="宋体" w:cs="仿宋" w:hint="eastAsia"/>
          <w:color w:val="000000" w:themeColor="text1"/>
          <w:kern w:val="0"/>
          <w:sz w:val="24"/>
          <w:szCs w:val="21"/>
        </w:rPr>
        <w:t>考试管理：支持分批次、分阶段运用试卷创建考试，并将考试分配给指定学员，支持通过批量导入快速添加考试用户，设置有效时间，组织开展在线理论考试。</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6.3</w:t>
      </w:r>
      <w:r>
        <w:rPr>
          <w:rFonts w:ascii="宋体" w:hAnsi="宋体" w:cs="仿宋" w:hint="eastAsia"/>
          <w:color w:val="000000" w:themeColor="text1"/>
          <w:kern w:val="0"/>
          <w:sz w:val="24"/>
          <w:szCs w:val="21"/>
        </w:rPr>
        <w:t>成绩管理：支持查询考试成绩列表，支持根据学员信息、时间区间定向查询成绩列表；支持按照学号、分数高低、考试时间等顺序展示成绩列表；成绩信息包括学员信息、开始</w:t>
      </w:r>
      <w:r>
        <w:rPr>
          <w:rFonts w:ascii="宋体" w:hAnsi="宋体" w:cs="仿宋" w:hint="eastAsia"/>
          <w:color w:val="000000" w:themeColor="text1"/>
          <w:kern w:val="0"/>
          <w:sz w:val="24"/>
          <w:szCs w:val="21"/>
        </w:rPr>
        <w:t>/</w:t>
      </w:r>
      <w:r>
        <w:rPr>
          <w:rFonts w:ascii="宋体" w:hAnsi="宋体" w:cs="仿宋" w:hint="eastAsia"/>
          <w:color w:val="000000" w:themeColor="text1"/>
          <w:kern w:val="0"/>
          <w:sz w:val="24"/>
          <w:szCs w:val="21"/>
        </w:rPr>
        <w:t>结束时间、考试分数、状态等，支持查看学生答题明细；支持撤销学生历史考试记录，实现重考功能；支持批量导出成绩列表，方便成绩管理。</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w:t>
      </w:r>
      <w:r>
        <w:rPr>
          <w:rFonts w:ascii="宋体" w:hAnsi="宋体" w:cs="仿宋" w:hint="eastAsia"/>
          <w:color w:val="000000" w:themeColor="text1"/>
          <w:kern w:val="0"/>
          <w:sz w:val="24"/>
          <w:szCs w:val="21"/>
        </w:rPr>
        <w:t>教学设置</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lastRenderedPageBreak/>
        <w:t>7.1</w:t>
      </w:r>
      <w:r>
        <w:rPr>
          <w:rFonts w:ascii="宋体" w:hAnsi="宋体" w:cs="仿宋" w:hint="eastAsia"/>
          <w:color w:val="000000" w:themeColor="text1"/>
          <w:kern w:val="0"/>
          <w:sz w:val="24"/>
          <w:szCs w:val="21"/>
        </w:rPr>
        <w:t>防挂机：在线课程视频禁止拖动，首次观看全部的教学视频无法快进</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7.2</w:t>
      </w:r>
      <w:r>
        <w:rPr>
          <w:rFonts w:ascii="宋体" w:hAnsi="宋体" w:cs="仿宋" w:hint="eastAsia"/>
          <w:color w:val="000000" w:themeColor="text1"/>
          <w:kern w:val="0"/>
          <w:sz w:val="24"/>
          <w:szCs w:val="21"/>
        </w:rPr>
        <w:t>强制顺序播放：开启后课程视频必须按顺序播放，当前内容完全结束后才能进入下一课；关闭则可从任意章节开始，但都必须看完所有章节才有学时证明</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7.3</w:t>
      </w:r>
      <w:r>
        <w:rPr>
          <w:rFonts w:ascii="宋体" w:hAnsi="宋体" w:cs="仿宋" w:hint="eastAsia"/>
          <w:color w:val="000000" w:themeColor="text1"/>
          <w:kern w:val="0"/>
          <w:sz w:val="24"/>
          <w:szCs w:val="21"/>
        </w:rPr>
        <w:t>人脸验证：支持机构自定义开启人脸验证功能，首次播放前的人脸验证以及课程播放过程中的人脸验证，同时可针对课程播放中的人脸弹框验证进行次数设置</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7.4</w:t>
      </w:r>
      <w:r>
        <w:rPr>
          <w:rFonts w:ascii="宋体" w:hAnsi="宋体" w:cs="仿宋" w:hint="eastAsia"/>
          <w:color w:val="000000" w:themeColor="text1"/>
          <w:kern w:val="0"/>
          <w:sz w:val="24"/>
          <w:szCs w:val="21"/>
        </w:rPr>
        <w:t>抓拍设置：学员在首次观看视频过程中会自动抓拍三张学员正在学习的状态</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7.5</w:t>
      </w:r>
      <w:r>
        <w:rPr>
          <w:rFonts w:ascii="宋体" w:hAnsi="宋体" w:cs="仿宋" w:hint="eastAsia"/>
          <w:color w:val="000000" w:themeColor="text1"/>
          <w:kern w:val="0"/>
          <w:sz w:val="24"/>
          <w:szCs w:val="21"/>
        </w:rPr>
        <w:t>报名审核：针对学员在移动端自主报名课程，机构可开启报名审核功能，对学员的课程信息进行审核审核通过后学员才能观看课程</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7.6</w:t>
      </w:r>
      <w:r>
        <w:rPr>
          <w:rFonts w:ascii="宋体" w:hAnsi="宋体" w:cs="仿宋" w:hint="eastAsia"/>
          <w:color w:val="000000" w:themeColor="text1"/>
          <w:kern w:val="0"/>
          <w:sz w:val="24"/>
          <w:szCs w:val="21"/>
        </w:rPr>
        <w:t>课程有效期：有效期范围限制在</w:t>
      </w:r>
      <w:r>
        <w:rPr>
          <w:rFonts w:ascii="宋体" w:hAnsi="宋体" w:cs="仿宋" w:hint="eastAsia"/>
          <w:color w:val="000000" w:themeColor="text1"/>
          <w:kern w:val="0"/>
          <w:sz w:val="24"/>
          <w:szCs w:val="21"/>
        </w:rPr>
        <w:t>7-365</w:t>
      </w:r>
      <w:r>
        <w:rPr>
          <w:rFonts w:ascii="宋体" w:hAnsi="宋体" w:cs="仿宋" w:hint="eastAsia"/>
          <w:color w:val="000000" w:themeColor="text1"/>
          <w:kern w:val="0"/>
          <w:sz w:val="24"/>
          <w:szCs w:val="21"/>
        </w:rPr>
        <w:t>天之间，机构可在该区间范围内自行设置课程有效期</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7.7</w:t>
      </w:r>
      <w:r>
        <w:rPr>
          <w:rFonts w:ascii="宋体" w:hAnsi="宋体" w:cs="仿宋" w:hint="eastAsia"/>
          <w:color w:val="000000" w:themeColor="text1"/>
          <w:kern w:val="0"/>
          <w:sz w:val="24"/>
          <w:szCs w:val="21"/>
        </w:rPr>
        <w:t>每日学习上限：机构可自行设置学员每日学习时长上限</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7.8</w:t>
      </w:r>
      <w:r>
        <w:rPr>
          <w:rFonts w:ascii="宋体" w:hAnsi="宋体" w:cs="仿宋" w:hint="eastAsia"/>
          <w:color w:val="000000" w:themeColor="text1"/>
          <w:kern w:val="0"/>
          <w:sz w:val="24"/>
          <w:szCs w:val="21"/>
        </w:rPr>
        <w:t>模考发证：开启</w:t>
      </w:r>
      <w:r>
        <w:rPr>
          <w:rFonts w:ascii="宋体" w:hAnsi="宋体" w:cs="仿宋" w:hint="eastAsia"/>
          <w:color w:val="000000" w:themeColor="text1"/>
          <w:kern w:val="0"/>
          <w:sz w:val="24"/>
          <w:szCs w:val="21"/>
        </w:rPr>
        <w:t>后，学员必须在理论模考内达到及格分才可获得学时证明</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7.9</w:t>
      </w:r>
      <w:r>
        <w:rPr>
          <w:rFonts w:ascii="宋体" w:hAnsi="宋体" w:cs="仿宋" w:hint="eastAsia"/>
          <w:color w:val="000000" w:themeColor="text1"/>
          <w:kern w:val="0"/>
          <w:sz w:val="24"/>
          <w:szCs w:val="21"/>
        </w:rPr>
        <w:t>模拟考试题型配比：支持对所有课程统一设置模考的题型配比，也支持分工种设置模考的题型配比</w:t>
      </w:r>
    </w:p>
    <w:p w:rsidR="00F05B37" w:rsidRDefault="00194FC7">
      <w:pPr>
        <w:spacing w:line="276" w:lineRule="auto"/>
        <w:jc w:val="left"/>
        <w:rPr>
          <w:rFonts w:ascii="宋体" w:hAnsi="宋体" w:cs="仿宋"/>
          <w:color w:val="000000" w:themeColor="text1"/>
          <w:kern w:val="0"/>
          <w:sz w:val="24"/>
          <w:szCs w:val="21"/>
        </w:rPr>
      </w:pPr>
      <w:r>
        <w:rPr>
          <w:rFonts w:ascii="宋体" w:hAnsi="宋体" w:cs="仿宋" w:hint="eastAsia"/>
          <w:color w:val="000000" w:themeColor="text1"/>
          <w:kern w:val="0"/>
          <w:sz w:val="24"/>
          <w:szCs w:val="21"/>
        </w:rPr>
        <w:t>7.10</w:t>
      </w:r>
      <w:r>
        <w:rPr>
          <w:rFonts w:ascii="宋体" w:hAnsi="宋体" w:cs="仿宋" w:hint="eastAsia"/>
          <w:color w:val="000000" w:themeColor="text1"/>
          <w:kern w:val="0"/>
          <w:sz w:val="24"/>
          <w:szCs w:val="21"/>
        </w:rPr>
        <w:t>学员资料：机构可针对学员的工作单位，一寸免冠照，身份证正反面等证件照设置是否需要上传</w:t>
      </w:r>
    </w:p>
    <w:p w:rsidR="00F05B37" w:rsidRDefault="00194FC7">
      <w:pPr>
        <w:pStyle w:val="af0"/>
        <w:spacing w:line="276" w:lineRule="auto"/>
        <w:ind w:firstLineChars="0" w:firstLine="0"/>
        <w:rPr>
          <w:rFonts w:ascii="宋体" w:hAnsi="宋体" w:cs="仿宋"/>
          <w:color w:val="000000" w:themeColor="text1"/>
          <w:kern w:val="0"/>
          <w:szCs w:val="21"/>
        </w:rPr>
      </w:pPr>
      <w:r>
        <w:rPr>
          <w:rFonts w:ascii="宋体" w:hAnsi="宋体" w:cs="仿宋" w:hint="eastAsia"/>
          <w:color w:val="000000" w:themeColor="text1"/>
          <w:kern w:val="0"/>
          <w:szCs w:val="21"/>
        </w:rPr>
        <w:t>8.0</w:t>
      </w:r>
      <w:r>
        <w:rPr>
          <w:rFonts w:ascii="宋体" w:hAnsi="宋体" w:cs="仿宋" w:hint="eastAsia"/>
          <w:color w:val="000000" w:themeColor="text1"/>
          <w:kern w:val="0"/>
          <w:szCs w:val="21"/>
        </w:rPr>
        <w:t>证书模板：支持机构自定义学时证明模板，机构可根据自己的需求进行设置</w:t>
      </w:r>
    </w:p>
    <w:p w:rsidR="00F05B37" w:rsidRDefault="00F05B37">
      <w:pPr>
        <w:pStyle w:val="a0"/>
        <w:ind w:firstLineChars="0" w:firstLine="0"/>
        <w:rPr>
          <w:color w:val="000000" w:themeColor="text1"/>
        </w:rPr>
      </w:pPr>
    </w:p>
    <w:p w:rsidR="00F05B37" w:rsidRDefault="00F05B37">
      <w:pPr>
        <w:pStyle w:val="a0"/>
        <w:ind w:firstLineChars="0" w:firstLine="0"/>
      </w:pPr>
      <w:bookmarkStart w:id="105" w:name="_GoBack"/>
      <w:bookmarkEnd w:id="105"/>
    </w:p>
    <w:p w:rsidR="00F05B37" w:rsidRDefault="00F05B37">
      <w:pPr>
        <w:pStyle w:val="a0"/>
        <w:ind w:firstLineChars="0" w:firstLine="0"/>
      </w:pPr>
    </w:p>
    <w:p w:rsidR="00F05B37" w:rsidRDefault="00194FC7">
      <w:pPr>
        <w:pStyle w:val="20"/>
      </w:pPr>
      <w:r>
        <w:rPr>
          <w:rFonts w:hint="eastAsia"/>
        </w:rPr>
        <w:t>四、报价要求：</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、投标人须对本项目中的所有内容进行报价，否则作无效投标处理。</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应以人民币报价，投标总价一次报定，报价均已包括本项目的所有费用，包括但不限于由投标人为实施和完成本合同所承担的全部费用和要求获得的利润，包括人员、设备、办公及生活设施、通讯及交通工具、有关保险费、管理费、利润、税金，以及政策性文件规定及合同包含的所有风险、责任等各项应有费用。</w:t>
      </w:r>
    </w:p>
    <w:p w:rsidR="00F05B37" w:rsidRDefault="00F05B37">
      <w:pPr>
        <w:spacing w:line="360" w:lineRule="auto"/>
        <w:jc w:val="center"/>
        <w:rPr>
          <w:rFonts w:ascii="宋体" w:hAnsi="宋体" w:cs="仿宋"/>
          <w:b/>
          <w:bCs/>
          <w:color w:val="000000" w:themeColor="text1"/>
          <w:sz w:val="24"/>
        </w:rPr>
      </w:pPr>
    </w:p>
    <w:p w:rsidR="00F05B37" w:rsidRDefault="00F05B37">
      <w:pPr>
        <w:spacing w:line="360" w:lineRule="auto"/>
        <w:jc w:val="center"/>
        <w:rPr>
          <w:rFonts w:ascii="宋体" w:hAnsi="宋体" w:cs="仿宋"/>
          <w:b/>
          <w:bCs/>
          <w:color w:val="000000" w:themeColor="text1"/>
          <w:sz w:val="24"/>
        </w:rPr>
      </w:pPr>
    </w:p>
    <w:p w:rsidR="00F05B37" w:rsidRDefault="00F05B37">
      <w:pPr>
        <w:spacing w:line="360" w:lineRule="auto"/>
        <w:jc w:val="center"/>
        <w:rPr>
          <w:rFonts w:ascii="宋体" w:hAnsi="宋体" w:cs="仿宋"/>
          <w:b/>
          <w:bCs/>
          <w:color w:val="000000" w:themeColor="text1"/>
          <w:sz w:val="24"/>
        </w:rPr>
      </w:pPr>
    </w:p>
    <w:p w:rsidR="00F05B37" w:rsidRDefault="00F05B37">
      <w:pPr>
        <w:spacing w:line="360" w:lineRule="auto"/>
        <w:jc w:val="center"/>
        <w:rPr>
          <w:rFonts w:ascii="宋体" w:hAnsi="宋体" w:cs="仿宋"/>
          <w:b/>
          <w:bCs/>
          <w:color w:val="000000" w:themeColor="text1"/>
          <w:sz w:val="24"/>
        </w:rPr>
      </w:pPr>
    </w:p>
    <w:p w:rsidR="00F05B37" w:rsidRDefault="00194FC7">
      <w:pPr>
        <w:widowControl/>
        <w:jc w:val="left"/>
        <w:rPr>
          <w:rFonts w:ascii="宋体" w:hAnsi="宋体" w:cs="仿宋"/>
          <w:b/>
          <w:bCs/>
          <w:color w:val="000000" w:themeColor="text1"/>
          <w:sz w:val="32"/>
          <w:szCs w:val="32"/>
        </w:rPr>
      </w:pPr>
      <w:r>
        <w:rPr>
          <w:rFonts w:ascii="宋体" w:hAnsi="宋体" w:cs="仿宋"/>
          <w:b/>
          <w:bCs/>
          <w:color w:val="000000" w:themeColor="text1"/>
          <w:sz w:val="32"/>
          <w:szCs w:val="32"/>
        </w:rPr>
        <w:br w:type="page"/>
      </w:r>
    </w:p>
    <w:p w:rsidR="00F05B37" w:rsidRDefault="00194FC7">
      <w:pPr>
        <w:pStyle w:val="1"/>
      </w:pPr>
      <w:r>
        <w:rPr>
          <w:rFonts w:hint="eastAsia"/>
        </w:rPr>
        <w:lastRenderedPageBreak/>
        <w:t>第四部分</w:t>
      </w:r>
      <w:r>
        <w:rPr>
          <w:rFonts w:hint="eastAsia"/>
        </w:rPr>
        <w:t xml:space="preserve">  </w:t>
      </w:r>
      <w:r>
        <w:rPr>
          <w:rFonts w:hint="eastAsia"/>
        </w:rPr>
        <w:t>投标文件格式</w:t>
      </w:r>
    </w:p>
    <w:p w:rsidR="00F05B37" w:rsidRDefault="00194FC7">
      <w:pPr>
        <w:pStyle w:val="3"/>
      </w:pPr>
      <w:r>
        <w:rPr>
          <w:rFonts w:hint="eastAsia"/>
        </w:rPr>
        <w:t>封面：</w:t>
      </w:r>
    </w:p>
    <w:p w:rsidR="00F05B37" w:rsidRDefault="00F05B37">
      <w:pPr>
        <w:spacing w:line="360" w:lineRule="auto"/>
        <w:rPr>
          <w:rFonts w:asciiTheme="minorEastAsia" w:eastAsiaTheme="minorEastAsia" w:hAnsiTheme="minorEastAsia"/>
          <w:sz w:val="24"/>
        </w:rPr>
      </w:pPr>
    </w:p>
    <w:p w:rsidR="00F05B37" w:rsidRDefault="00F05B37">
      <w:pPr>
        <w:spacing w:line="360" w:lineRule="auto"/>
        <w:rPr>
          <w:rFonts w:asciiTheme="minorEastAsia" w:eastAsiaTheme="minorEastAsia" w:hAnsiTheme="minorEastAsia"/>
          <w:b/>
          <w:sz w:val="24"/>
        </w:rPr>
      </w:pPr>
    </w:p>
    <w:p w:rsidR="00F05B37" w:rsidRDefault="00194FC7">
      <w:pPr>
        <w:spacing w:line="360" w:lineRule="auto"/>
        <w:jc w:val="right"/>
        <w:rPr>
          <w:rFonts w:asciiTheme="minorEastAsia" w:eastAsiaTheme="minorEastAsia" w:hAnsiTheme="minorEastAsia"/>
          <w:b/>
          <w:sz w:val="24"/>
        </w:rPr>
      </w:pPr>
      <w:r>
        <w:rPr>
          <w:rFonts w:asciiTheme="minorEastAsia" w:eastAsiaTheme="minorEastAsia" w:hAnsiTheme="minorEastAsia" w:hint="eastAsia"/>
          <w:sz w:val="24"/>
        </w:rPr>
        <w:t>【正</w:t>
      </w:r>
      <w:r>
        <w:rPr>
          <w:rFonts w:asciiTheme="minorEastAsia" w:eastAsiaTheme="minorEastAsia" w:hAnsiTheme="minorEastAsia" w:hint="eastAsia"/>
          <w:sz w:val="24"/>
        </w:rPr>
        <w:t>(</w:t>
      </w:r>
      <w:r>
        <w:rPr>
          <w:rFonts w:asciiTheme="minorEastAsia" w:eastAsiaTheme="minorEastAsia" w:hAnsiTheme="minorEastAsia" w:hint="eastAsia"/>
          <w:sz w:val="24"/>
        </w:rPr>
        <w:t>副</w:t>
      </w:r>
      <w:r>
        <w:rPr>
          <w:rFonts w:asciiTheme="minorEastAsia" w:eastAsiaTheme="minorEastAsia" w:hAnsiTheme="minorEastAsia" w:hint="eastAsia"/>
          <w:sz w:val="24"/>
        </w:rPr>
        <w:t>)</w:t>
      </w:r>
      <w:r>
        <w:rPr>
          <w:rFonts w:asciiTheme="minorEastAsia" w:eastAsiaTheme="minorEastAsia" w:hAnsiTheme="minorEastAsia" w:hint="eastAsia"/>
          <w:sz w:val="24"/>
        </w:rPr>
        <w:t>本】</w:t>
      </w:r>
    </w:p>
    <w:p w:rsidR="00F05B37" w:rsidRDefault="00F05B37">
      <w:pPr>
        <w:spacing w:line="360" w:lineRule="auto"/>
        <w:rPr>
          <w:rFonts w:asciiTheme="minorEastAsia" w:eastAsiaTheme="minorEastAsia" w:hAnsiTheme="minorEastAsia"/>
          <w:b/>
          <w:sz w:val="24"/>
        </w:rPr>
      </w:pPr>
    </w:p>
    <w:p w:rsidR="00F05B37" w:rsidRDefault="00194FC7">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开</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招</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标</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文</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件</w:t>
      </w:r>
    </w:p>
    <w:p w:rsidR="00F05B37" w:rsidRDefault="00F05B37">
      <w:pPr>
        <w:spacing w:line="360" w:lineRule="auto"/>
        <w:rPr>
          <w:rFonts w:asciiTheme="minorEastAsia" w:eastAsiaTheme="minorEastAsia" w:hAnsiTheme="minorEastAsia"/>
          <w:b/>
          <w:sz w:val="24"/>
        </w:rPr>
      </w:pPr>
    </w:p>
    <w:p w:rsidR="00F05B37" w:rsidRDefault="00194FC7">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采购单位：黄石科正安全环保技术有限公司</w:t>
      </w:r>
    </w:p>
    <w:p w:rsidR="00F05B37" w:rsidRDefault="00194FC7">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项目名称：特种作业在线学习平台</w:t>
      </w:r>
    </w:p>
    <w:p w:rsidR="00F05B37" w:rsidRDefault="00194FC7">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项目编号：</w:t>
      </w: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sz w:val="24"/>
        </w:rPr>
      </w:pPr>
    </w:p>
    <w:p w:rsidR="00F05B37" w:rsidRDefault="00194FC7">
      <w:pPr>
        <w:spacing w:line="360" w:lineRule="auto"/>
        <w:jc w:val="center"/>
        <w:rPr>
          <w:rFonts w:asciiTheme="minorEastAsia" w:eastAsiaTheme="minorEastAsia" w:hAnsiTheme="minorEastAsia"/>
          <w:sz w:val="24"/>
          <w:u w:val="single"/>
        </w:rPr>
      </w:pPr>
      <w:r>
        <w:rPr>
          <w:rFonts w:asciiTheme="minorEastAsia" w:eastAsiaTheme="minorEastAsia" w:hAnsiTheme="minorEastAsia" w:hint="eastAsia"/>
          <w:b/>
          <w:sz w:val="24"/>
        </w:rPr>
        <w:t>投</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标</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人</w:t>
      </w:r>
      <w:r>
        <w:rPr>
          <w:rFonts w:asciiTheme="minorEastAsia" w:eastAsiaTheme="minorEastAsia" w:hAnsiTheme="minorEastAsia" w:hint="eastAsia"/>
          <w:b/>
          <w:sz w:val="24"/>
        </w:rPr>
        <w:t>(</w:t>
      </w:r>
      <w:r>
        <w:rPr>
          <w:rFonts w:asciiTheme="minorEastAsia" w:eastAsiaTheme="minorEastAsia" w:hAnsiTheme="minorEastAsia" w:hint="eastAsia"/>
          <w:b/>
          <w:sz w:val="24"/>
        </w:rPr>
        <w:t>盖章</w:t>
      </w:r>
      <w:r>
        <w:rPr>
          <w:rFonts w:asciiTheme="minorEastAsia" w:eastAsiaTheme="minorEastAsia" w:hAnsiTheme="minorEastAsia" w:hint="eastAsia"/>
          <w:b/>
          <w:sz w:val="24"/>
        </w:rPr>
        <w:t>)</w:t>
      </w:r>
      <w:r>
        <w:rPr>
          <w:rFonts w:asciiTheme="minorEastAsia" w:eastAsiaTheme="minorEastAsia" w:hAnsiTheme="minorEastAsia" w:hint="eastAsia"/>
          <w:b/>
          <w:sz w:val="24"/>
        </w:rPr>
        <w:t>：</w:t>
      </w:r>
    </w:p>
    <w:p w:rsidR="00F05B37" w:rsidRDefault="00194FC7">
      <w:pPr>
        <w:spacing w:line="360" w:lineRule="auto"/>
        <w:jc w:val="center"/>
        <w:rPr>
          <w:rFonts w:asciiTheme="minorEastAsia" w:eastAsiaTheme="minorEastAsia" w:hAnsiTheme="minorEastAsia"/>
          <w:sz w:val="24"/>
          <w:u w:val="single"/>
        </w:rPr>
      </w:pPr>
      <w:r>
        <w:rPr>
          <w:rFonts w:asciiTheme="minorEastAsia" w:eastAsiaTheme="minorEastAsia" w:hAnsiTheme="minorEastAsia" w:hint="eastAsia"/>
          <w:b/>
          <w:sz w:val="24"/>
        </w:rPr>
        <w:t>法定代表人或其委托代理人：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（签字或盖章）</w:t>
      </w: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194FC7">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日期：</w:t>
      </w:r>
      <w:r>
        <w:rPr>
          <w:rFonts w:asciiTheme="minorEastAsia" w:eastAsiaTheme="minorEastAsia" w:hAnsiTheme="minorEastAsia" w:hint="eastAsia"/>
          <w:b/>
          <w:sz w:val="24"/>
        </w:rPr>
        <w:t>202</w:t>
      </w:r>
      <w:r>
        <w:rPr>
          <w:rFonts w:asciiTheme="minorEastAsia" w:eastAsiaTheme="minorEastAsia" w:hAnsiTheme="minorEastAsia"/>
          <w:b/>
          <w:sz w:val="24"/>
        </w:rPr>
        <w:t>2</w:t>
      </w:r>
      <w:r>
        <w:rPr>
          <w:rFonts w:asciiTheme="minorEastAsia" w:eastAsiaTheme="minorEastAsia" w:hAnsiTheme="minorEastAsia" w:hint="eastAsia"/>
          <w:b/>
          <w:sz w:val="24"/>
        </w:rPr>
        <w:t>年</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月</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日</w:t>
      </w:r>
    </w:p>
    <w:p w:rsidR="00F05B37" w:rsidRDefault="00F05B37">
      <w:pPr>
        <w:spacing w:line="380" w:lineRule="exact"/>
        <w:rPr>
          <w:rFonts w:ascii="宋体" w:hAnsi="宋体" w:cs="仿宋"/>
          <w:color w:val="000000" w:themeColor="text1"/>
          <w:sz w:val="22"/>
          <w:szCs w:val="22"/>
        </w:rPr>
        <w:sectPr w:rsidR="00F05B37">
          <w:footerReference w:type="default" r:id="rId9"/>
          <w:pgSz w:w="11906" w:h="16838"/>
          <w:pgMar w:top="1440" w:right="1800" w:bottom="1440" w:left="1800" w:header="851" w:footer="992" w:gutter="0"/>
          <w:cols w:space="425"/>
          <w:docGrid w:type="lines" w:linePitch="312"/>
        </w:sectPr>
      </w:pPr>
    </w:p>
    <w:p w:rsidR="00F05B37" w:rsidRDefault="00194FC7">
      <w:pPr>
        <w:pStyle w:val="3"/>
      </w:pPr>
      <w:r>
        <w:rPr>
          <w:rFonts w:hint="eastAsia"/>
        </w:rPr>
        <w:lastRenderedPageBreak/>
        <w:t>附件</w:t>
      </w:r>
      <w:r>
        <w:rPr>
          <w:rFonts w:hint="eastAsia"/>
        </w:rPr>
        <w:t>1</w:t>
      </w:r>
      <w:r>
        <w:rPr>
          <w:rFonts w:hint="eastAsia"/>
        </w:rPr>
        <w:t>、（供应商）授权委托书</w:t>
      </w:r>
    </w:p>
    <w:p w:rsidR="00F05B37" w:rsidRDefault="00F05B37">
      <w:pPr>
        <w:pStyle w:val="a0"/>
        <w:overflowPunct w:val="0"/>
        <w:spacing w:line="380" w:lineRule="exact"/>
        <w:ind w:firstLine="440"/>
        <w:rPr>
          <w:rFonts w:ascii="宋体" w:hAnsi="宋体" w:cs="仿宋"/>
          <w:color w:val="000000" w:themeColor="text1"/>
          <w:sz w:val="22"/>
        </w:rPr>
      </w:pPr>
    </w:p>
    <w:p w:rsidR="00F05B37" w:rsidRDefault="00194FC7">
      <w:pPr>
        <w:spacing w:line="360" w:lineRule="auto"/>
        <w:jc w:val="center"/>
        <w:rPr>
          <w:sz w:val="24"/>
        </w:rPr>
      </w:pPr>
      <w:r>
        <w:rPr>
          <w:rFonts w:hint="eastAsia"/>
          <w:sz w:val="24"/>
        </w:rPr>
        <w:t>授权委托书</w:t>
      </w:r>
    </w:p>
    <w:p w:rsidR="00F05B37" w:rsidRDefault="00F05B37">
      <w:pPr>
        <w:spacing w:line="360" w:lineRule="auto"/>
        <w:rPr>
          <w:sz w:val="24"/>
        </w:rPr>
      </w:pPr>
    </w:p>
    <w:p w:rsidR="00F05B37" w:rsidRDefault="00194FC7">
      <w:pPr>
        <w:spacing w:line="360" w:lineRule="auto"/>
        <w:ind w:firstLineChars="200" w:firstLine="480"/>
        <w:rPr>
          <w:sz w:val="24"/>
        </w:rPr>
      </w:pPr>
      <w:r>
        <w:rPr>
          <w:rFonts w:hint="eastAsia"/>
          <w:sz w:val="24"/>
        </w:rPr>
        <w:t>本授权委托书声明：</w:t>
      </w:r>
      <w:r>
        <w:rPr>
          <w:rFonts w:hint="eastAsia"/>
          <w:sz w:val="24"/>
        </w:rPr>
        <w:t xml:space="preserve">  </w:t>
      </w:r>
      <w:r>
        <w:rPr>
          <w:rFonts w:hint="eastAsia"/>
          <w:sz w:val="24"/>
        </w:rPr>
        <w:t>我（姓名）系</w:t>
      </w:r>
      <w:r>
        <w:rPr>
          <w:rFonts w:hint="eastAsia"/>
          <w:sz w:val="24"/>
          <w:u w:val="single"/>
        </w:rPr>
        <w:t xml:space="preserve">  </w:t>
      </w:r>
      <w:r>
        <w:rPr>
          <w:rFonts w:hint="eastAsia"/>
          <w:sz w:val="24"/>
          <w:u w:val="single"/>
        </w:rPr>
        <w:t>（供应商名称）</w:t>
      </w:r>
      <w:r>
        <w:rPr>
          <w:rFonts w:hint="eastAsia"/>
          <w:sz w:val="24"/>
        </w:rPr>
        <w:t>的法定代表人（负责人），现授权委托（姓名）为我公司授权代表，以本公司的名义参加</w:t>
      </w:r>
      <w:r>
        <w:rPr>
          <w:rFonts w:hint="eastAsia"/>
          <w:sz w:val="24"/>
        </w:rPr>
        <w:t>组织实施的招标活动。授权代表在招标活动过程中所签署的一切文件和处理与这有关的一切事务，我均予以承认。</w:t>
      </w:r>
    </w:p>
    <w:p w:rsidR="00F05B37" w:rsidRDefault="00194FC7">
      <w:pPr>
        <w:spacing w:line="360" w:lineRule="auto"/>
        <w:ind w:firstLineChars="200" w:firstLine="480"/>
        <w:rPr>
          <w:sz w:val="24"/>
        </w:rPr>
      </w:pPr>
      <w:r>
        <w:rPr>
          <w:rFonts w:hint="eastAsia"/>
          <w:sz w:val="24"/>
        </w:rPr>
        <w:t>授权代表在授权委托书有效期内签署的所有文件不因授权委托的撤销而失效，除非有撤销授权委托的书面通知，本授权委托书自招标活动开始至合同履行完毕止。</w:t>
      </w:r>
    </w:p>
    <w:p w:rsidR="00F05B37" w:rsidRDefault="00194FC7">
      <w:pPr>
        <w:spacing w:line="360" w:lineRule="auto"/>
        <w:ind w:firstLineChars="200" w:firstLine="480"/>
        <w:rPr>
          <w:sz w:val="24"/>
        </w:rPr>
      </w:pPr>
      <w:r>
        <w:rPr>
          <w:rFonts w:hint="eastAsia"/>
          <w:sz w:val="24"/>
        </w:rPr>
        <w:t>授权代表无转委托权。特此委托。</w:t>
      </w:r>
    </w:p>
    <w:p w:rsidR="00F05B37" w:rsidRDefault="00F05B37">
      <w:pPr>
        <w:spacing w:line="360" w:lineRule="auto"/>
        <w:rPr>
          <w:sz w:val="24"/>
        </w:rPr>
      </w:pPr>
    </w:p>
    <w:p w:rsidR="00F05B37" w:rsidRDefault="00194FC7">
      <w:pPr>
        <w:spacing w:line="360" w:lineRule="auto"/>
        <w:rPr>
          <w:sz w:val="24"/>
        </w:rPr>
      </w:pPr>
      <w:r>
        <w:rPr>
          <w:rFonts w:hint="eastAsia"/>
          <w:sz w:val="24"/>
        </w:rPr>
        <w:t>供应商：（公章）</w:t>
      </w:r>
    </w:p>
    <w:p w:rsidR="00F05B37" w:rsidRDefault="00194FC7">
      <w:pPr>
        <w:spacing w:line="360" w:lineRule="auto"/>
        <w:rPr>
          <w:sz w:val="24"/>
        </w:rPr>
      </w:pPr>
      <w:r>
        <w:rPr>
          <w:rFonts w:hint="eastAsia"/>
          <w:sz w:val="24"/>
        </w:rPr>
        <w:t>法定代表人（负责人）：（签字或盖章）</w:t>
      </w:r>
    </w:p>
    <w:p w:rsidR="00F05B37" w:rsidRDefault="00194FC7">
      <w:pPr>
        <w:spacing w:line="360" w:lineRule="auto"/>
        <w:rPr>
          <w:sz w:val="24"/>
        </w:rPr>
      </w:pPr>
      <w:r>
        <w:rPr>
          <w:rFonts w:hint="eastAsia"/>
          <w:sz w:val="24"/>
        </w:rPr>
        <w:t>代理人：（签字或盖章）</w:t>
      </w:r>
    </w:p>
    <w:p w:rsidR="00F05B37" w:rsidRDefault="00194FC7">
      <w:pPr>
        <w:spacing w:line="360" w:lineRule="auto"/>
        <w:rPr>
          <w:sz w:val="24"/>
        </w:rPr>
      </w:pPr>
      <w:r>
        <w:rPr>
          <w:rFonts w:hint="eastAsia"/>
          <w:sz w:val="24"/>
        </w:rPr>
        <w:t>日期：</w:t>
      </w:r>
    </w:p>
    <w:p w:rsidR="00F05B37" w:rsidRDefault="00F05B37">
      <w:pPr>
        <w:pStyle w:val="a0"/>
        <w:overflowPunct w:val="0"/>
        <w:spacing w:line="360" w:lineRule="auto"/>
        <w:ind w:firstLine="480"/>
        <w:rPr>
          <w:rFonts w:ascii="宋体" w:hAnsi="宋体" w:cs="仿宋"/>
          <w:color w:val="000000" w:themeColor="text1"/>
          <w:sz w:val="24"/>
        </w:rPr>
      </w:pPr>
    </w:p>
    <w:p w:rsidR="00F05B37" w:rsidRDefault="00194FC7">
      <w:pPr>
        <w:pStyle w:val="3"/>
      </w:pPr>
      <w:r>
        <w:rPr>
          <w:rFonts w:hint="eastAsia"/>
        </w:rPr>
        <w:br w:type="page"/>
      </w:r>
      <w:r>
        <w:rPr>
          <w:rFonts w:hint="eastAsia"/>
        </w:rPr>
        <w:lastRenderedPageBreak/>
        <w:t>附件</w:t>
      </w:r>
      <w:r>
        <w:rPr>
          <w:rFonts w:hint="eastAsia"/>
        </w:rPr>
        <w:t>2</w:t>
      </w:r>
      <w:r>
        <w:rPr>
          <w:rFonts w:hint="eastAsia"/>
        </w:rPr>
        <w:t>、投标响应函</w:t>
      </w:r>
    </w:p>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投标响应函</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u w:val="single"/>
        </w:rPr>
        <w:t>黄石科正安全环保技术有限公司</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我们收到贵单位号招标文件，经仔细阅读和研究，我们决定参加招标活动。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、我们愿意按照招标文件的一切要求，完成该项目的全部内容。</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、如果我们的投标响应文件被接受，我们将严格履行招标文件中规定的每一项要求，按期、按质、按量履行合同的义务。</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、我们已详细阅读全部招标文件，包括更正公告</w:t>
      </w:r>
      <w:r>
        <w:rPr>
          <w:rFonts w:asciiTheme="minorEastAsia" w:eastAsiaTheme="minorEastAsia" w:hAnsiTheme="minorEastAsia" w:hint="eastAsia"/>
          <w:sz w:val="24"/>
        </w:rPr>
        <w:t>(</w:t>
      </w:r>
      <w:r>
        <w:rPr>
          <w:rFonts w:asciiTheme="minorEastAsia" w:eastAsiaTheme="minorEastAsia" w:hAnsiTheme="minorEastAsia" w:hint="eastAsia"/>
          <w:sz w:val="24"/>
        </w:rPr>
        <w:t>如有</w:t>
      </w:r>
      <w:r>
        <w:rPr>
          <w:rFonts w:asciiTheme="minorEastAsia" w:eastAsiaTheme="minorEastAsia" w:hAnsiTheme="minorEastAsia" w:hint="eastAsia"/>
          <w:sz w:val="24"/>
        </w:rPr>
        <w:t>)</w:t>
      </w:r>
      <w:r>
        <w:rPr>
          <w:rFonts w:asciiTheme="minorEastAsia" w:eastAsiaTheme="minorEastAsia" w:hAnsiTheme="minorEastAsia" w:hint="eastAsia"/>
          <w:sz w:val="24"/>
        </w:rPr>
        <w:t>，对招标文件及更正公告</w:t>
      </w:r>
      <w:r>
        <w:rPr>
          <w:rFonts w:asciiTheme="minorEastAsia" w:eastAsiaTheme="minorEastAsia" w:hAnsiTheme="minorEastAsia" w:hint="eastAsia"/>
          <w:sz w:val="24"/>
        </w:rPr>
        <w:t>(</w:t>
      </w:r>
      <w:r>
        <w:rPr>
          <w:rFonts w:asciiTheme="minorEastAsia" w:eastAsiaTheme="minorEastAsia" w:hAnsiTheme="minorEastAsia" w:hint="eastAsia"/>
          <w:sz w:val="24"/>
        </w:rPr>
        <w:t>如有</w:t>
      </w:r>
      <w:r>
        <w:rPr>
          <w:rFonts w:asciiTheme="minorEastAsia" w:eastAsiaTheme="minorEastAsia" w:hAnsiTheme="minorEastAsia" w:hint="eastAsia"/>
          <w:sz w:val="24"/>
        </w:rPr>
        <w:t>)</w:t>
      </w:r>
      <w:r>
        <w:rPr>
          <w:rFonts w:asciiTheme="minorEastAsia" w:eastAsiaTheme="minorEastAsia" w:hAnsiTheme="minorEastAsia" w:hint="eastAsia"/>
          <w:sz w:val="24"/>
        </w:rPr>
        <w:t>无任何异议。</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、我们同意按招标文件中的规定，本响应文件的有效期限自提交响应文件截止时间之日起</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天。</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、我们愿意提供招标采购单位在招标文件中要求的相关资料。</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、我们承诺该响应文件在招标开始后的全过程中保持有效，不作任何更改和变动。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、我们承诺我公司符合</w:t>
      </w:r>
      <w:r>
        <w:rPr>
          <w:rFonts w:asciiTheme="minorEastAsia" w:eastAsiaTheme="minorEastAsia" w:hAnsiTheme="minorEastAsia" w:hint="eastAsia"/>
          <w:sz w:val="24"/>
        </w:rPr>
        <w:t>招标文件中“合格供应商的基本、特定条件”的要求，若与真实情况不符，本公司愿意承担由此而产生的一切后果。</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、本次采购活动如规定收取保证金，我们愿意按招标文件的规定交纳保证金，并同意其中关于保证金的相关规定。我们的保证金退回账号如下（如收取）：</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户</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名：</w:t>
      </w:r>
    </w:p>
    <w:p w:rsidR="00F05B37" w:rsidRDefault="00194FC7">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开户行行号：</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所有有关投标文件的函电，请按下列地址联系：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单位：</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联系人：</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邮政编码：</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传真：</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供应商：（公章）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法定代表人（负责人）或代理人：（签字或盖章）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F05B37" w:rsidRDefault="00194FC7">
      <w:pPr>
        <w:pStyle w:val="3"/>
      </w:pPr>
      <w:r>
        <w:rPr>
          <w:rFonts w:hint="eastAsia"/>
        </w:rPr>
        <w:br w:type="page"/>
      </w:r>
      <w:r>
        <w:rPr>
          <w:rFonts w:hint="eastAsia"/>
        </w:rPr>
        <w:lastRenderedPageBreak/>
        <w:t>附件</w:t>
      </w:r>
      <w:r>
        <w:rPr>
          <w:rFonts w:hint="eastAsia"/>
        </w:rPr>
        <w:t>3</w:t>
      </w:r>
      <w:bookmarkStart w:id="106" w:name="投标报价表"/>
      <w:r>
        <w:rPr>
          <w:rFonts w:hint="eastAsia"/>
        </w:rPr>
        <w:t>、投标响应报价表</w:t>
      </w:r>
      <w:bookmarkEnd w:id="106"/>
    </w:p>
    <w:p w:rsidR="00F05B37" w:rsidRDefault="00194FC7">
      <w:pPr>
        <w:spacing w:line="360" w:lineRule="auto"/>
        <w:jc w:val="center"/>
        <w:rPr>
          <w:sz w:val="24"/>
        </w:rPr>
      </w:pPr>
      <w:r>
        <w:rPr>
          <w:rFonts w:hint="eastAsia"/>
          <w:sz w:val="24"/>
        </w:rPr>
        <w:t>投标报价表</w:t>
      </w:r>
    </w:p>
    <w:p w:rsidR="00F05B37" w:rsidRDefault="00F05B37">
      <w:pPr>
        <w:spacing w:line="360" w:lineRule="auto"/>
        <w:rPr>
          <w:sz w:val="24"/>
        </w:rPr>
      </w:pPr>
    </w:p>
    <w:p w:rsidR="00F05B37" w:rsidRDefault="00194FC7">
      <w:pPr>
        <w:spacing w:line="360" w:lineRule="auto"/>
        <w:rPr>
          <w:sz w:val="24"/>
        </w:rPr>
      </w:pPr>
      <w:r>
        <w:rPr>
          <w:rFonts w:hint="eastAsia"/>
          <w:sz w:val="24"/>
        </w:rPr>
        <w:t xml:space="preserve">    </w:t>
      </w:r>
      <w:r>
        <w:rPr>
          <w:rFonts w:hint="eastAsia"/>
          <w:sz w:val="24"/>
        </w:rPr>
        <w:t>采购编号：</w:t>
      </w:r>
      <w:r>
        <w:rPr>
          <w:rFonts w:hint="eastAsia"/>
          <w:sz w:val="24"/>
        </w:rPr>
        <w:t xml:space="preserve">                                 </w:t>
      </w:r>
      <w:r>
        <w:rPr>
          <w:rFonts w:hint="eastAsia"/>
          <w:sz w:val="24"/>
        </w:rPr>
        <w:t>价格单位：元</w:t>
      </w:r>
      <w:r>
        <w:rPr>
          <w:rFonts w:hint="eastAsia"/>
          <w:sz w:val="24"/>
        </w:rPr>
        <w:t xml:space="preserve">  </w:t>
      </w:r>
    </w:p>
    <w:tbl>
      <w:tblPr>
        <w:tblW w:w="88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51"/>
        <w:gridCol w:w="4697"/>
        <w:gridCol w:w="2107"/>
        <w:gridCol w:w="1011"/>
      </w:tblGrid>
      <w:tr w:rsidR="00F05B37">
        <w:trPr>
          <w:cantSplit/>
          <w:trHeight w:val="984"/>
          <w:jc w:val="center"/>
        </w:trPr>
        <w:tc>
          <w:tcPr>
            <w:tcW w:w="1051" w:type="dxa"/>
            <w:tcBorders>
              <w:top w:val="single" w:sz="6" w:space="0" w:color="auto"/>
              <w:left w:val="single" w:sz="6" w:space="0" w:color="auto"/>
              <w:bottom w:val="single" w:sz="6" w:space="0" w:color="auto"/>
              <w:right w:val="single" w:sz="6" w:space="0" w:color="auto"/>
            </w:tcBorders>
            <w:vAlign w:val="center"/>
          </w:tcPr>
          <w:p w:rsidR="00F05B37" w:rsidRDefault="00194FC7">
            <w:pPr>
              <w:spacing w:line="360" w:lineRule="auto"/>
              <w:rPr>
                <w:sz w:val="24"/>
              </w:rPr>
            </w:pPr>
            <w:r>
              <w:rPr>
                <w:rFonts w:hint="eastAsia"/>
                <w:sz w:val="24"/>
              </w:rPr>
              <w:t>序号</w:t>
            </w:r>
          </w:p>
        </w:tc>
        <w:tc>
          <w:tcPr>
            <w:tcW w:w="4697" w:type="dxa"/>
            <w:tcBorders>
              <w:top w:val="single" w:sz="6" w:space="0" w:color="auto"/>
              <w:left w:val="single" w:sz="6" w:space="0" w:color="auto"/>
              <w:bottom w:val="single" w:sz="6" w:space="0" w:color="auto"/>
              <w:right w:val="single" w:sz="6" w:space="0" w:color="auto"/>
            </w:tcBorders>
            <w:vAlign w:val="center"/>
          </w:tcPr>
          <w:p w:rsidR="00F05B37" w:rsidRDefault="00194FC7">
            <w:pPr>
              <w:spacing w:line="360" w:lineRule="auto"/>
              <w:rPr>
                <w:sz w:val="24"/>
              </w:rPr>
            </w:pPr>
            <w:r>
              <w:rPr>
                <w:rFonts w:hint="eastAsia"/>
                <w:sz w:val="24"/>
              </w:rPr>
              <w:t>项目内容</w:t>
            </w:r>
          </w:p>
        </w:tc>
        <w:tc>
          <w:tcPr>
            <w:tcW w:w="2107" w:type="dxa"/>
            <w:tcBorders>
              <w:top w:val="single" w:sz="6" w:space="0" w:color="auto"/>
              <w:left w:val="single" w:sz="6" w:space="0" w:color="auto"/>
              <w:bottom w:val="single" w:sz="4" w:space="0" w:color="auto"/>
              <w:right w:val="single" w:sz="6" w:space="0" w:color="auto"/>
            </w:tcBorders>
            <w:vAlign w:val="center"/>
          </w:tcPr>
          <w:p w:rsidR="00F05B37" w:rsidRDefault="00194FC7">
            <w:pPr>
              <w:spacing w:line="360" w:lineRule="auto"/>
              <w:rPr>
                <w:sz w:val="24"/>
              </w:rPr>
            </w:pPr>
            <w:r>
              <w:rPr>
                <w:rFonts w:hint="eastAsia"/>
                <w:sz w:val="24"/>
              </w:rPr>
              <w:t>单价（元）</w:t>
            </w:r>
          </w:p>
        </w:tc>
        <w:tc>
          <w:tcPr>
            <w:tcW w:w="1011" w:type="dxa"/>
            <w:tcBorders>
              <w:top w:val="single" w:sz="6" w:space="0" w:color="auto"/>
              <w:left w:val="single" w:sz="6" w:space="0" w:color="auto"/>
              <w:bottom w:val="single" w:sz="6" w:space="0" w:color="auto"/>
              <w:right w:val="single" w:sz="4" w:space="0" w:color="auto"/>
            </w:tcBorders>
            <w:vAlign w:val="center"/>
          </w:tcPr>
          <w:p w:rsidR="00F05B37" w:rsidRDefault="00194FC7">
            <w:pPr>
              <w:spacing w:line="360" w:lineRule="auto"/>
              <w:rPr>
                <w:sz w:val="24"/>
              </w:rPr>
            </w:pPr>
            <w:r>
              <w:rPr>
                <w:rFonts w:hint="eastAsia"/>
                <w:sz w:val="24"/>
              </w:rPr>
              <w:t>备注</w:t>
            </w:r>
          </w:p>
        </w:tc>
      </w:tr>
      <w:tr w:rsidR="00F05B37">
        <w:trPr>
          <w:cantSplit/>
          <w:trHeight w:val="701"/>
          <w:jc w:val="center"/>
        </w:trPr>
        <w:tc>
          <w:tcPr>
            <w:tcW w:w="1051" w:type="dxa"/>
            <w:tcBorders>
              <w:top w:val="single" w:sz="6" w:space="0" w:color="auto"/>
              <w:left w:val="single" w:sz="6" w:space="0" w:color="auto"/>
              <w:bottom w:val="single" w:sz="6" w:space="0" w:color="auto"/>
              <w:right w:val="single" w:sz="6" w:space="0" w:color="auto"/>
            </w:tcBorders>
            <w:vAlign w:val="center"/>
          </w:tcPr>
          <w:p w:rsidR="00F05B37" w:rsidRDefault="00F05B37">
            <w:pPr>
              <w:spacing w:line="360" w:lineRule="auto"/>
              <w:rPr>
                <w:sz w:val="24"/>
              </w:rPr>
            </w:pPr>
          </w:p>
        </w:tc>
        <w:tc>
          <w:tcPr>
            <w:tcW w:w="4697" w:type="dxa"/>
            <w:tcBorders>
              <w:top w:val="single" w:sz="6" w:space="0" w:color="auto"/>
              <w:left w:val="single" w:sz="6" w:space="0" w:color="auto"/>
              <w:bottom w:val="single" w:sz="6" w:space="0" w:color="auto"/>
              <w:right w:val="single" w:sz="6" w:space="0" w:color="auto"/>
            </w:tcBorders>
            <w:vAlign w:val="center"/>
          </w:tcPr>
          <w:p w:rsidR="00F05B37" w:rsidRDefault="00F05B37">
            <w:pPr>
              <w:spacing w:line="360" w:lineRule="auto"/>
              <w:rPr>
                <w:sz w:val="24"/>
              </w:rPr>
            </w:pPr>
          </w:p>
        </w:tc>
        <w:tc>
          <w:tcPr>
            <w:tcW w:w="2107" w:type="dxa"/>
            <w:tcBorders>
              <w:top w:val="single" w:sz="4" w:space="0" w:color="auto"/>
              <w:left w:val="single" w:sz="6" w:space="0" w:color="auto"/>
              <w:bottom w:val="single" w:sz="4" w:space="0" w:color="auto"/>
              <w:right w:val="single" w:sz="6" w:space="0" w:color="auto"/>
            </w:tcBorders>
            <w:vAlign w:val="center"/>
          </w:tcPr>
          <w:p w:rsidR="00F05B37" w:rsidRDefault="00F05B37">
            <w:pPr>
              <w:spacing w:line="360" w:lineRule="auto"/>
              <w:rPr>
                <w:sz w:val="24"/>
              </w:rPr>
            </w:pPr>
          </w:p>
        </w:tc>
        <w:tc>
          <w:tcPr>
            <w:tcW w:w="1011" w:type="dxa"/>
            <w:tcBorders>
              <w:top w:val="single" w:sz="6" w:space="0" w:color="auto"/>
              <w:left w:val="single" w:sz="6" w:space="0" w:color="auto"/>
              <w:bottom w:val="single" w:sz="6" w:space="0" w:color="auto"/>
              <w:right w:val="single" w:sz="4" w:space="0" w:color="auto"/>
            </w:tcBorders>
            <w:vAlign w:val="center"/>
          </w:tcPr>
          <w:p w:rsidR="00F05B37" w:rsidRDefault="00F05B37">
            <w:pPr>
              <w:spacing w:line="360" w:lineRule="auto"/>
              <w:rPr>
                <w:sz w:val="24"/>
              </w:rPr>
            </w:pPr>
          </w:p>
        </w:tc>
      </w:tr>
      <w:tr w:rsidR="00F05B37">
        <w:trPr>
          <w:cantSplit/>
          <w:trHeight w:val="551"/>
          <w:jc w:val="center"/>
        </w:trPr>
        <w:tc>
          <w:tcPr>
            <w:tcW w:w="1051" w:type="dxa"/>
            <w:tcBorders>
              <w:top w:val="single" w:sz="6" w:space="0" w:color="auto"/>
              <w:left w:val="single" w:sz="6" w:space="0" w:color="auto"/>
              <w:bottom w:val="single" w:sz="6" w:space="0" w:color="auto"/>
              <w:right w:val="single" w:sz="6" w:space="0" w:color="auto"/>
            </w:tcBorders>
            <w:vAlign w:val="center"/>
          </w:tcPr>
          <w:p w:rsidR="00F05B37" w:rsidRDefault="00F05B37">
            <w:pPr>
              <w:spacing w:line="360" w:lineRule="auto"/>
              <w:rPr>
                <w:sz w:val="24"/>
              </w:rPr>
            </w:pPr>
          </w:p>
        </w:tc>
        <w:tc>
          <w:tcPr>
            <w:tcW w:w="7815" w:type="dxa"/>
            <w:gridSpan w:val="3"/>
            <w:tcBorders>
              <w:top w:val="single" w:sz="6" w:space="0" w:color="auto"/>
              <w:left w:val="single" w:sz="6" w:space="0" w:color="auto"/>
              <w:bottom w:val="single" w:sz="6" w:space="0" w:color="auto"/>
              <w:right w:val="single" w:sz="4" w:space="0" w:color="auto"/>
            </w:tcBorders>
            <w:vAlign w:val="center"/>
          </w:tcPr>
          <w:p w:rsidR="00F05B37" w:rsidRDefault="00F05B37">
            <w:pPr>
              <w:spacing w:line="360" w:lineRule="auto"/>
              <w:rPr>
                <w:sz w:val="24"/>
              </w:rPr>
            </w:pPr>
          </w:p>
        </w:tc>
      </w:tr>
    </w:tbl>
    <w:p w:rsidR="00F05B37" w:rsidRDefault="00F05B37">
      <w:pPr>
        <w:spacing w:line="360" w:lineRule="auto"/>
        <w:rPr>
          <w:sz w:val="24"/>
        </w:rPr>
      </w:pPr>
    </w:p>
    <w:p w:rsidR="00F05B37" w:rsidRDefault="00194FC7">
      <w:pPr>
        <w:spacing w:line="360" w:lineRule="auto"/>
        <w:rPr>
          <w:sz w:val="24"/>
        </w:rPr>
      </w:pPr>
      <w:r>
        <w:rPr>
          <w:rFonts w:hint="eastAsia"/>
          <w:sz w:val="24"/>
        </w:rPr>
        <w:t>注：本表中的报价为综合报价，应包括货物、设备、服务、管理、运输、安装调试、验收、财务税收、维护、保养、政策性文件规定及合同包含的所有风险、责任等各项费用。</w:t>
      </w:r>
    </w:p>
    <w:p w:rsidR="00F05B37" w:rsidRDefault="00F05B37">
      <w:pPr>
        <w:spacing w:line="360" w:lineRule="auto"/>
        <w:rPr>
          <w:sz w:val="24"/>
        </w:rPr>
      </w:pPr>
    </w:p>
    <w:p w:rsidR="00F05B37" w:rsidRDefault="00F05B37">
      <w:pPr>
        <w:pStyle w:val="22"/>
        <w:spacing w:line="360" w:lineRule="auto"/>
        <w:ind w:firstLineChars="200" w:firstLine="480"/>
        <w:rPr>
          <w:rFonts w:eastAsia="宋体" w:hAnsi="宋体" w:cs="仿宋"/>
          <w:color w:val="000000" w:themeColor="text1"/>
          <w:sz w:val="24"/>
          <w:szCs w:val="24"/>
        </w:rPr>
      </w:pPr>
    </w:p>
    <w:p w:rsidR="00F05B37" w:rsidRDefault="00F05B37">
      <w:pPr>
        <w:pStyle w:val="a0"/>
        <w:overflowPunct w:val="0"/>
        <w:spacing w:line="360" w:lineRule="auto"/>
        <w:ind w:firstLine="480"/>
        <w:jc w:val="center"/>
        <w:rPr>
          <w:rFonts w:ascii="宋体" w:hAnsi="宋体" w:cs="仿宋"/>
          <w:color w:val="000000" w:themeColor="text1"/>
          <w:sz w:val="24"/>
        </w:rPr>
      </w:pPr>
    </w:p>
    <w:p w:rsidR="00F05B37" w:rsidRDefault="00F05B37">
      <w:pPr>
        <w:pStyle w:val="a0"/>
        <w:overflowPunct w:val="0"/>
        <w:spacing w:line="360" w:lineRule="auto"/>
        <w:ind w:firstLine="480"/>
        <w:jc w:val="center"/>
        <w:rPr>
          <w:rFonts w:ascii="宋体" w:hAnsi="宋体" w:cs="仿宋"/>
          <w:color w:val="000000" w:themeColor="text1"/>
          <w:sz w:val="24"/>
        </w:rPr>
      </w:pPr>
    </w:p>
    <w:p w:rsidR="00F05B37" w:rsidRDefault="00F05B37">
      <w:pPr>
        <w:pStyle w:val="a0"/>
        <w:overflowPunct w:val="0"/>
        <w:spacing w:line="360" w:lineRule="auto"/>
        <w:ind w:firstLine="480"/>
        <w:jc w:val="center"/>
        <w:rPr>
          <w:rFonts w:ascii="宋体" w:hAnsi="宋体" w:cs="仿宋"/>
          <w:color w:val="000000" w:themeColor="text1"/>
          <w:sz w:val="24"/>
        </w:rPr>
      </w:pPr>
    </w:p>
    <w:p w:rsidR="00F05B37" w:rsidRDefault="00194FC7">
      <w:pPr>
        <w:pStyle w:val="22"/>
        <w:spacing w:line="360" w:lineRule="auto"/>
        <w:ind w:firstLineChars="200" w:firstLine="480"/>
        <w:rPr>
          <w:rFonts w:eastAsia="宋体" w:hAnsi="宋体" w:cs="仿宋"/>
          <w:color w:val="000000" w:themeColor="text1"/>
          <w:sz w:val="24"/>
          <w:szCs w:val="24"/>
        </w:rPr>
      </w:pPr>
      <w:r>
        <w:rPr>
          <w:rFonts w:eastAsia="宋体" w:hAnsi="宋体" w:cs="仿宋" w:hint="eastAsia"/>
          <w:color w:val="000000" w:themeColor="text1"/>
          <w:sz w:val="24"/>
          <w:szCs w:val="24"/>
        </w:rPr>
        <w:t>供应商：（单位盖章）</w:t>
      </w:r>
    </w:p>
    <w:p w:rsidR="00F05B37" w:rsidRDefault="00194FC7">
      <w:pPr>
        <w:pStyle w:val="22"/>
        <w:spacing w:line="360" w:lineRule="auto"/>
        <w:ind w:firstLineChars="200" w:firstLine="480"/>
        <w:rPr>
          <w:rFonts w:eastAsia="宋体" w:hAnsi="宋体" w:cs="仿宋"/>
          <w:color w:val="000000" w:themeColor="text1"/>
          <w:sz w:val="24"/>
          <w:szCs w:val="24"/>
        </w:rPr>
      </w:pPr>
      <w:r>
        <w:rPr>
          <w:rFonts w:eastAsia="宋体" w:hAnsi="宋体" w:cs="仿宋" w:hint="eastAsia"/>
          <w:color w:val="000000" w:themeColor="text1"/>
          <w:sz w:val="24"/>
          <w:szCs w:val="24"/>
        </w:rPr>
        <w:t>法定代表人（负责人）或代理人：（签字或盖章）</w:t>
      </w:r>
    </w:p>
    <w:p w:rsidR="00F05B37" w:rsidRDefault="00194FC7">
      <w:pPr>
        <w:pStyle w:val="22"/>
        <w:spacing w:line="360" w:lineRule="auto"/>
        <w:ind w:firstLineChars="200" w:firstLine="480"/>
        <w:rPr>
          <w:rFonts w:eastAsia="宋体" w:hAnsi="宋体" w:cs="仿宋"/>
          <w:color w:val="000000" w:themeColor="text1"/>
          <w:sz w:val="24"/>
          <w:szCs w:val="24"/>
        </w:rPr>
      </w:pPr>
      <w:r>
        <w:rPr>
          <w:rFonts w:eastAsia="宋体" w:hAnsi="宋体" w:cs="仿宋" w:hint="eastAsia"/>
          <w:color w:val="000000" w:themeColor="text1"/>
          <w:sz w:val="24"/>
          <w:szCs w:val="24"/>
        </w:rPr>
        <w:t>日期：</w:t>
      </w:r>
    </w:p>
    <w:p w:rsidR="00F05B37" w:rsidRDefault="00F05B37">
      <w:pPr>
        <w:spacing w:line="380" w:lineRule="exact"/>
        <w:rPr>
          <w:rFonts w:ascii="宋体" w:hAnsi="宋体" w:cs="仿宋"/>
          <w:color w:val="000000" w:themeColor="text1"/>
          <w:sz w:val="22"/>
          <w:szCs w:val="22"/>
        </w:rPr>
        <w:sectPr w:rsidR="00F05B37">
          <w:pgSz w:w="11906" w:h="16838"/>
          <w:pgMar w:top="1440" w:right="1800" w:bottom="1440" w:left="1800" w:header="851" w:footer="992" w:gutter="0"/>
          <w:cols w:space="425"/>
          <w:docGrid w:type="lines" w:linePitch="312"/>
        </w:sectPr>
      </w:pPr>
    </w:p>
    <w:p w:rsidR="00F05B37" w:rsidRDefault="00194FC7">
      <w:pPr>
        <w:pStyle w:val="3"/>
      </w:pPr>
      <w:r>
        <w:rPr>
          <w:rFonts w:eastAsia="宋体" w:hint="eastAsia"/>
        </w:rPr>
        <w:lastRenderedPageBreak/>
        <w:t>附件</w:t>
      </w:r>
      <w:r>
        <w:rPr>
          <w:rFonts w:eastAsia="宋体" w:hint="eastAsia"/>
        </w:rPr>
        <w:t>4</w:t>
      </w:r>
      <w:r>
        <w:rPr>
          <w:rFonts w:eastAsia="宋体" w:hint="eastAsia"/>
        </w:rPr>
        <w:t>、</w:t>
      </w:r>
      <w:r>
        <w:rPr>
          <w:rFonts w:hint="eastAsia"/>
        </w:rPr>
        <w:t>商务偏离表</w:t>
      </w:r>
    </w:p>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商务偏离表（格式）</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800"/>
        <w:gridCol w:w="1620"/>
        <w:gridCol w:w="1440"/>
        <w:gridCol w:w="1699"/>
        <w:gridCol w:w="1757"/>
      </w:tblGrid>
      <w:tr w:rsidR="00F05B3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商务内容</w:t>
            </w:r>
          </w:p>
        </w:tc>
        <w:tc>
          <w:tcPr>
            <w:tcW w:w="162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招标要求</w:t>
            </w:r>
          </w:p>
        </w:tc>
        <w:tc>
          <w:tcPr>
            <w:tcW w:w="144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投标要求</w:t>
            </w:r>
          </w:p>
        </w:tc>
        <w:tc>
          <w:tcPr>
            <w:tcW w:w="1699"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偏离</w:t>
            </w:r>
            <w:r>
              <w:rPr>
                <w:rFonts w:asciiTheme="minorEastAsia" w:eastAsiaTheme="minorEastAsia" w:hAnsiTheme="minorEastAsia" w:hint="eastAsia"/>
                <w:b/>
                <w:sz w:val="24"/>
              </w:rPr>
              <w:t>/</w:t>
            </w:r>
            <w:r>
              <w:rPr>
                <w:rFonts w:asciiTheme="minorEastAsia" w:eastAsiaTheme="minorEastAsia" w:hAnsiTheme="minorEastAsia" w:hint="eastAsia"/>
                <w:b/>
                <w:sz w:val="24"/>
              </w:rPr>
              <w:t>响应</w:t>
            </w:r>
          </w:p>
        </w:tc>
        <w:tc>
          <w:tcPr>
            <w:tcW w:w="1757"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说明</w:t>
            </w:r>
          </w:p>
        </w:tc>
      </w:tr>
      <w:tr w:rsidR="00F05B3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rPr>
              <w:t>1</w:t>
            </w:r>
          </w:p>
        </w:tc>
        <w:tc>
          <w:tcPr>
            <w:tcW w:w="180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lang w:val="zh-CN"/>
              </w:rPr>
              <w:t>服务期限</w:t>
            </w: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lang w:val="zh-CN"/>
              </w:rPr>
              <w:t>服务地点</w:t>
            </w: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rPr>
              <w:t>3</w:t>
            </w:r>
          </w:p>
        </w:tc>
        <w:tc>
          <w:tcPr>
            <w:tcW w:w="180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lang w:val="zh-CN"/>
              </w:rPr>
              <w:t>付款方式</w:t>
            </w: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lang w:val="zh-CN"/>
              </w:rPr>
              <w:t>售后服务及质保期</w:t>
            </w: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p>
        </w:tc>
        <w:tc>
          <w:tcPr>
            <w:tcW w:w="1800" w:type="dxa"/>
            <w:tcBorders>
              <w:top w:val="single" w:sz="4" w:space="0" w:color="auto"/>
              <w:left w:val="single" w:sz="4" w:space="0" w:color="auto"/>
              <w:bottom w:val="single" w:sz="4" w:space="0" w:color="auto"/>
              <w:right w:val="single" w:sz="4" w:space="0" w:color="auto"/>
            </w:tcBorders>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其他商务要求</w:t>
            </w: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tcPr>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w:t>
            </w:r>
          </w:p>
        </w:tc>
        <w:tc>
          <w:tcPr>
            <w:tcW w:w="180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80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80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r w:rsidR="00F05B37">
        <w:trPr>
          <w:jc w:val="center"/>
        </w:trPr>
        <w:tc>
          <w:tcPr>
            <w:tcW w:w="828"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80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2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440"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699"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c>
          <w:tcPr>
            <w:tcW w:w="1757" w:type="dxa"/>
            <w:tcBorders>
              <w:top w:val="single" w:sz="4" w:space="0" w:color="auto"/>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b/>
                <w:sz w:val="24"/>
              </w:rPr>
            </w:pPr>
          </w:p>
        </w:tc>
      </w:tr>
    </w:tbl>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hint="eastAsia"/>
          <w:sz w:val="24"/>
        </w:rPr>
        <w:t>1.</w:t>
      </w:r>
      <w:r>
        <w:rPr>
          <w:rFonts w:asciiTheme="minorEastAsia" w:eastAsiaTheme="minorEastAsia" w:hAnsiTheme="minorEastAsia" w:hint="eastAsia"/>
          <w:sz w:val="24"/>
        </w:rPr>
        <w:t>投标人应在本表中对照招标文件要求与实际投标要求逐项对应列出，并在“偏离说明”项下填写以下内容：优于的，填写“正偏离”；符合的，填写“无偏离”；低于的，填写“负偏离”。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若事项较多，投标人可根据响应内容的实际情况另纸说明。</w:t>
      </w:r>
    </w:p>
    <w:p w:rsidR="00F05B37" w:rsidRDefault="00F05B37">
      <w:pPr>
        <w:spacing w:line="360" w:lineRule="auto"/>
        <w:rPr>
          <w:rFonts w:asciiTheme="minorEastAsia" w:eastAsiaTheme="minorEastAsia" w:hAnsiTheme="minorEastAsia"/>
          <w:sz w:val="24"/>
        </w:rPr>
      </w:pPr>
    </w:p>
    <w:p w:rsidR="00F05B37" w:rsidRDefault="00F05B37">
      <w:pPr>
        <w:spacing w:line="360" w:lineRule="auto"/>
        <w:rPr>
          <w:rFonts w:asciiTheme="minorEastAsia" w:eastAsiaTheme="minorEastAsia" w:hAnsiTheme="minorEastAsia"/>
          <w:sz w:val="24"/>
        </w:rPr>
      </w:pP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供应商：（单位盖章）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法定代表人或代理人：（签字或盖章）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F05B37" w:rsidRDefault="00F05B37">
      <w:pPr>
        <w:spacing w:line="360" w:lineRule="auto"/>
        <w:rPr>
          <w:rFonts w:asciiTheme="minorEastAsia" w:eastAsiaTheme="minorEastAsia" w:hAnsiTheme="minorEastAsia"/>
          <w:sz w:val="24"/>
        </w:rPr>
      </w:pPr>
    </w:p>
    <w:p w:rsidR="00F05B37" w:rsidRDefault="00194FC7">
      <w:r>
        <w:rPr>
          <w:rFonts w:hint="eastAsia"/>
        </w:rPr>
        <w:br w:type="page"/>
      </w:r>
    </w:p>
    <w:p w:rsidR="00F05B37" w:rsidRDefault="00194FC7">
      <w:pPr>
        <w:pStyle w:val="3"/>
      </w:pPr>
      <w:r>
        <w:rPr>
          <w:rFonts w:hint="eastAsia"/>
        </w:rPr>
        <w:lastRenderedPageBreak/>
        <w:t>附件</w:t>
      </w:r>
      <w:r>
        <w:rPr>
          <w:rFonts w:hint="eastAsia"/>
        </w:rPr>
        <w:t>5</w:t>
      </w:r>
      <w:r>
        <w:rPr>
          <w:rFonts w:hint="eastAsia"/>
        </w:rPr>
        <w:t>服务方案（技术方案及服务方案的内容编排等由响应人自定）</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响应人的方案中包含但不限于以下内容：</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项目技术支持与服务，建立服务、运营和应急计划方案，确保系统的平稳运行以及相应的保障措施；</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施工方案：</w:t>
      </w:r>
    </w:p>
    <w:p w:rsidR="00F05B37" w:rsidRDefault="00194FC7">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质量保证及服务承诺；</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Cs/>
          <w:sz w:val="24"/>
        </w:rPr>
        <w:t>其他服务承诺；</w:t>
      </w: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F05B37">
      <w:pPr>
        <w:spacing w:line="360" w:lineRule="auto"/>
        <w:rPr>
          <w:rFonts w:asciiTheme="minorEastAsia" w:eastAsiaTheme="minorEastAsia" w:hAnsiTheme="minorEastAsia"/>
          <w:b/>
          <w:sz w:val="24"/>
        </w:rPr>
      </w:pP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供应商公章：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法定代表人或授权代表（签字或盖章）：</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F05B37" w:rsidRDefault="00194FC7">
      <w:pPr>
        <w:spacing w:line="360" w:lineRule="auto"/>
        <w:rPr>
          <w:rFonts w:ascii="宋体" w:hAnsi="宋体" w:cs="仿宋"/>
          <w:b/>
          <w:color w:val="000000" w:themeColor="text1"/>
          <w:sz w:val="24"/>
        </w:rPr>
      </w:pPr>
      <w:r>
        <w:rPr>
          <w:rFonts w:ascii="宋体" w:hAnsi="宋体" w:cs="仿宋" w:hint="eastAsia"/>
          <w:b/>
          <w:color w:val="000000" w:themeColor="text1"/>
          <w:sz w:val="24"/>
        </w:rPr>
        <w:br w:type="page"/>
      </w:r>
    </w:p>
    <w:p w:rsidR="00F05B37" w:rsidRDefault="00194FC7">
      <w:pPr>
        <w:pStyle w:val="3"/>
      </w:pPr>
      <w:r>
        <w:rPr>
          <w:rFonts w:hint="eastAsia"/>
        </w:rPr>
        <w:lastRenderedPageBreak/>
        <w:t>附件</w:t>
      </w:r>
      <w:r>
        <w:rPr>
          <w:rFonts w:hint="eastAsia"/>
        </w:rPr>
        <w:t>6</w:t>
      </w:r>
      <w:r>
        <w:rPr>
          <w:rFonts w:hint="eastAsia"/>
        </w:rPr>
        <w:t>、企业类似业绩一览表</w:t>
      </w:r>
    </w:p>
    <w:p w:rsidR="00F05B37" w:rsidRDefault="00F05B37">
      <w:pPr>
        <w:spacing w:line="380" w:lineRule="exact"/>
        <w:jc w:val="center"/>
        <w:rPr>
          <w:rFonts w:ascii="宋体" w:hAnsi="宋体" w:cs="仿宋"/>
          <w:b/>
          <w:color w:val="000000" w:themeColor="text1"/>
          <w:sz w:val="22"/>
          <w:szCs w:val="22"/>
        </w:rPr>
      </w:pPr>
    </w:p>
    <w:p w:rsidR="00F05B37" w:rsidRDefault="00194FC7">
      <w:pPr>
        <w:spacing w:line="360" w:lineRule="auto"/>
        <w:jc w:val="center"/>
        <w:rPr>
          <w:rFonts w:asciiTheme="minorEastAsia" w:eastAsiaTheme="minorEastAsia" w:hAnsiTheme="minorEastAsia" w:cs="仿宋"/>
          <w:b/>
          <w:color w:val="000000" w:themeColor="text1"/>
          <w:sz w:val="24"/>
        </w:rPr>
      </w:pPr>
      <w:r>
        <w:rPr>
          <w:rFonts w:asciiTheme="minorEastAsia" w:eastAsiaTheme="minorEastAsia" w:hAnsiTheme="minorEastAsia" w:cs="仿宋" w:hint="eastAsia"/>
          <w:b/>
          <w:color w:val="000000" w:themeColor="text1"/>
          <w:sz w:val="24"/>
        </w:rPr>
        <w:t>类似业绩一览表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356"/>
        <w:gridCol w:w="1327"/>
        <w:gridCol w:w="1347"/>
        <w:gridCol w:w="1965"/>
        <w:gridCol w:w="1274"/>
      </w:tblGrid>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序号</w:t>
            </w:r>
          </w:p>
        </w:tc>
        <w:tc>
          <w:tcPr>
            <w:tcW w:w="135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项目名称</w:t>
            </w:r>
          </w:p>
        </w:tc>
        <w:tc>
          <w:tcPr>
            <w:tcW w:w="1327"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项目时间</w:t>
            </w:r>
          </w:p>
        </w:tc>
        <w:tc>
          <w:tcPr>
            <w:tcW w:w="1347" w:type="dxa"/>
            <w:vAlign w:val="center"/>
          </w:tcPr>
          <w:p w:rsidR="00F05B37" w:rsidRDefault="00194FC7">
            <w:pPr>
              <w:tabs>
                <w:tab w:val="left" w:pos="6252"/>
              </w:tabs>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合同金额</w:t>
            </w:r>
          </w:p>
          <w:p w:rsidR="00F05B37" w:rsidRDefault="00194FC7">
            <w:pPr>
              <w:tabs>
                <w:tab w:val="left" w:pos="6252"/>
              </w:tabs>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（人民币）</w:t>
            </w:r>
          </w:p>
        </w:tc>
        <w:tc>
          <w:tcPr>
            <w:tcW w:w="1965"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业主单位</w:t>
            </w:r>
          </w:p>
        </w:tc>
        <w:tc>
          <w:tcPr>
            <w:tcW w:w="1274"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备注</w:t>
            </w: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1</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2</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3</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4</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5</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6</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194FC7">
            <w:pPr>
              <w:spacing w:line="360" w:lineRule="auto"/>
              <w:jc w:val="center"/>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w:t>
            </w: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r w:rsidR="00F05B37">
        <w:tc>
          <w:tcPr>
            <w:tcW w:w="123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56"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27" w:type="dxa"/>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347"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965"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c>
          <w:tcPr>
            <w:tcW w:w="1274" w:type="dxa"/>
            <w:vAlign w:val="center"/>
          </w:tcPr>
          <w:p w:rsidR="00F05B37" w:rsidRDefault="00F05B37">
            <w:pPr>
              <w:spacing w:line="360" w:lineRule="auto"/>
              <w:jc w:val="center"/>
              <w:rPr>
                <w:rFonts w:asciiTheme="minorEastAsia" w:eastAsiaTheme="minorEastAsia" w:hAnsiTheme="minorEastAsia" w:cs="仿宋"/>
                <w:color w:val="000000" w:themeColor="text1"/>
                <w:sz w:val="24"/>
              </w:rPr>
            </w:pPr>
          </w:p>
        </w:tc>
      </w:tr>
    </w:tbl>
    <w:p w:rsidR="00F05B37" w:rsidRDefault="00194FC7">
      <w:pPr>
        <w:spacing w:line="360" w:lineRule="auto"/>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附：合同复印件</w:t>
      </w:r>
    </w:p>
    <w:p w:rsidR="00F05B37" w:rsidRDefault="00F05B37">
      <w:pPr>
        <w:spacing w:line="360" w:lineRule="auto"/>
        <w:rPr>
          <w:rFonts w:asciiTheme="minorEastAsia" w:eastAsiaTheme="minorEastAsia" w:hAnsiTheme="minorEastAsia" w:cs="仿宋"/>
          <w:color w:val="000000" w:themeColor="text1"/>
          <w:sz w:val="24"/>
        </w:rPr>
      </w:pPr>
    </w:p>
    <w:p w:rsidR="00F05B37" w:rsidRDefault="00F05B37">
      <w:pPr>
        <w:spacing w:line="360" w:lineRule="auto"/>
        <w:rPr>
          <w:rFonts w:asciiTheme="minorEastAsia" w:eastAsiaTheme="minorEastAsia" w:hAnsiTheme="minorEastAsia" w:cs="仿宋"/>
          <w:color w:val="000000" w:themeColor="text1"/>
          <w:sz w:val="24"/>
        </w:rPr>
      </w:pPr>
    </w:p>
    <w:p w:rsidR="00F05B37" w:rsidRDefault="00194FC7">
      <w:pPr>
        <w:spacing w:line="360" w:lineRule="auto"/>
        <w:ind w:firstLineChars="200" w:firstLine="480"/>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供应商（单位盖章）：</w:t>
      </w:r>
      <w:r>
        <w:rPr>
          <w:rFonts w:asciiTheme="minorEastAsia" w:eastAsiaTheme="minorEastAsia" w:hAnsiTheme="minorEastAsia" w:cs="仿宋" w:hint="eastAsia"/>
          <w:color w:val="000000" w:themeColor="text1"/>
          <w:sz w:val="24"/>
        </w:rPr>
        <w:t xml:space="preserve"> </w:t>
      </w:r>
    </w:p>
    <w:p w:rsidR="00F05B37" w:rsidRDefault="00194FC7">
      <w:pPr>
        <w:spacing w:line="360" w:lineRule="auto"/>
        <w:ind w:firstLineChars="200" w:firstLine="480"/>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法定代表人或代理人（签字或盖章）：</w:t>
      </w:r>
    </w:p>
    <w:p w:rsidR="00F05B37" w:rsidRDefault="00194FC7">
      <w:pPr>
        <w:pStyle w:val="a0"/>
        <w:overflowPunct w:val="0"/>
        <w:spacing w:line="360" w:lineRule="auto"/>
        <w:ind w:firstLine="480"/>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日期：</w:t>
      </w:r>
      <w:r>
        <w:rPr>
          <w:rFonts w:asciiTheme="minorEastAsia" w:eastAsiaTheme="minorEastAsia" w:hAnsiTheme="minorEastAsia" w:cs="仿宋" w:hint="eastAsia"/>
          <w:color w:val="000000" w:themeColor="text1"/>
          <w:sz w:val="24"/>
        </w:rPr>
        <w:t xml:space="preserve">      </w:t>
      </w:r>
      <w:r>
        <w:rPr>
          <w:rFonts w:asciiTheme="minorEastAsia" w:eastAsiaTheme="minorEastAsia" w:hAnsiTheme="minorEastAsia" w:cs="仿宋" w:hint="eastAsia"/>
          <w:color w:val="000000" w:themeColor="text1"/>
          <w:sz w:val="24"/>
        </w:rPr>
        <w:t>年</w:t>
      </w:r>
      <w:r>
        <w:rPr>
          <w:rFonts w:asciiTheme="minorEastAsia" w:eastAsiaTheme="minorEastAsia" w:hAnsiTheme="minorEastAsia" w:cs="仿宋" w:hint="eastAsia"/>
          <w:color w:val="000000" w:themeColor="text1"/>
          <w:sz w:val="24"/>
        </w:rPr>
        <w:t xml:space="preserve">     </w:t>
      </w:r>
      <w:r>
        <w:rPr>
          <w:rFonts w:asciiTheme="minorEastAsia" w:eastAsiaTheme="minorEastAsia" w:hAnsiTheme="minorEastAsia" w:cs="仿宋" w:hint="eastAsia"/>
          <w:color w:val="000000" w:themeColor="text1"/>
          <w:sz w:val="24"/>
        </w:rPr>
        <w:t>月</w:t>
      </w:r>
      <w:r>
        <w:rPr>
          <w:rFonts w:asciiTheme="minorEastAsia" w:eastAsiaTheme="minorEastAsia" w:hAnsiTheme="minorEastAsia" w:cs="仿宋" w:hint="eastAsia"/>
          <w:color w:val="000000" w:themeColor="text1"/>
          <w:sz w:val="24"/>
        </w:rPr>
        <w:t xml:space="preserve">    </w:t>
      </w:r>
      <w:r>
        <w:rPr>
          <w:rFonts w:asciiTheme="minorEastAsia" w:eastAsiaTheme="minorEastAsia" w:hAnsiTheme="minorEastAsia" w:cs="仿宋" w:hint="eastAsia"/>
          <w:color w:val="000000" w:themeColor="text1"/>
          <w:sz w:val="24"/>
        </w:rPr>
        <w:t>日</w:t>
      </w:r>
    </w:p>
    <w:p w:rsidR="00F05B37" w:rsidRDefault="00F05B37">
      <w:pPr>
        <w:pStyle w:val="a0"/>
        <w:overflowPunct w:val="0"/>
        <w:spacing w:line="360" w:lineRule="auto"/>
        <w:ind w:firstLine="480"/>
        <w:rPr>
          <w:rFonts w:asciiTheme="minorEastAsia" w:eastAsiaTheme="minorEastAsia" w:hAnsiTheme="minorEastAsia" w:cs="仿宋"/>
          <w:color w:val="000000" w:themeColor="text1"/>
          <w:sz w:val="24"/>
        </w:rPr>
      </w:pPr>
    </w:p>
    <w:p w:rsidR="00F05B37" w:rsidRDefault="00F05B37">
      <w:pPr>
        <w:pStyle w:val="a0"/>
        <w:overflowPunct w:val="0"/>
        <w:spacing w:line="360" w:lineRule="auto"/>
        <w:ind w:firstLine="480"/>
        <w:rPr>
          <w:rFonts w:asciiTheme="minorEastAsia" w:eastAsiaTheme="minorEastAsia" w:hAnsiTheme="minorEastAsia" w:cs="仿宋"/>
          <w:color w:val="000000" w:themeColor="text1"/>
          <w:sz w:val="24"/>
        </w:rPr>
      </w:pPr>
    </w:p>
    <w:p w:rsidR="00F05B37" w:rsidRDefault="00F05B37">
      <w:pPr>
        <w:pStyle w:val="a0"/>
        <w:overflowPunct w:val="0"/>
        <w:spacing w:line="380" w:lineRule="exact"/>
        <w:ind w:firstLine="440"/>
        <w:rPr>
          <w:rFonts w:ascii="宋体" w:hAnsi="宋体" w:cs="仿宋"/>
          <w:color w:val="000000" w:themeColor="text1"/>
          <w:sz w:val="22"/>
        </w:rPr>
        <w:sectPr w:rsidR="00F05B37">
          <w:pgSz w:w="11906" w:h="16838"/>
          <w:pgMar w:top="1440" w:right="1800" w:bottom="1440" w:left="1800" w:header="851" w:footer="992" w:gutter="0"/>
          <w:cols w:space="425"/>
          <w:docGrid w:type="lines" w:linePitch="312"/>
        </w:sectPr>
      </w:pPr>
    </w:p>
    <w:p w:rsidR="00F05B37" w:rsidRDefault="00194FC7">
      <w:pPr>
        <w:pStyle w:val="3"/>
      </w:pPr>
      <w:r>
        <w:rPr>
          <w:rFonts w:hint="eastAsia"/>
        </w:rPr>
        <w:lastRenderedPageBreak/>
        <w:t>附件</w:t>
      </w:r>
      <w:r>
        <w:rPr>
          <w:rFonts w:hint="eastAsia"/>
        </w:rPr>
        <w:t>7</w:t>
      </w:r>
      <w:r>
        <w:rPr>
          <w:rFonts w:hint="eastAsia"/>
        </w:rPr>
        <w:t>、投入本项目的从业人员情况一览表</w:t>
      </w:r>
    </w:p>
    <w:p w:rsidR="00F05B37" w:rsidRDefault="00194FC7">
      <w:pPr>
        <w:spacing w:line="360" w:lineRule="auto"/>
        <w:jc w:val="center"/>
        <w:rPr>
          <w:rFonts w:asciiTheme="minorEastAsia" w:eastAsiaTheme="minorEastAsia" w:hAnsiTheme="minorEastAsia"/>
          <w:sz w:val="24"/>
        </w:rPr>
      </w:pPr>
      <w:bookmarkStart w:id="107" w:name="_Toc25674"/>
      <w:bookmarkStart w:id="108" w:name="_Toc479581066"/>
      <w:bookmarkStart w:id="109" w:name="_Toc476265638"/>
      <w:bookmarkStart w:id="110" w:name="_Toc378679124"/>
      <w:bookmarkStart w:id="111" w:name="_Toc1686"/>
      <w:bookmarkStart w:id="112" w:name="_Toc15399"/>
      <w:r>
        <w:rPr>
          <w:rFonts w:asciiTheme="minorEastAsia" w:eastAsiaTheme="minorEastAsia" w:hAnsiTheme="minorEastAsia" w:hint="eastAsia"/>
          <w:sz w:val="24"/>
        </w:rPr>
        <w:t>投入本项目的从业人员情况一览表</w:t>
      </w:r>
      <w:bookmarkEnd w:id="107"/>
      <w:bookmarkEnd w:id="108"/>
      <w:bookmarkEnd w:id="109"/>
      <w:bookmarkEnd w:id="110"/>
      <w:bookmarkEnd w:id="111"/>
      <w:bookmarkEnd w:id="112"/>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05"/>
        <w:gridCol w:w="906"/>
        <w:gridCol w:w="713"/>
        <w:gridCol w:w="966"/>
        <w:gridCol w:w="2080"/>
        <w:gridCol w:w="1470"/>
      </w:tblGrid>
      <w:tr w:rsidR="00F05B37">
        <w:trPr>
          <w:trHeight w:val="567"/>
          <w:jc w:val="center"/>
        </w:trPr>
        <w:tc>
          <w:tcPr>
            <w:tcW w:w="720" w:type="dxa"/>
            <w:tcBorders>
              <w:top w:val="single" w:sz="2" w:space="0" w:color="000000"/>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1205" w:type="dxa"/>
            <w:tcBorders>
              <w:top w:val="single" w:sz="2" w:space="0" w:color="000000"/>
              <w:left w:val="single" w:sz="4" w:space="0" w:color="auto"/>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姓名</w:t>
            </w:r>
          </w:p>
        </w:tc>
        <w:tc>
          <w:tcPr>
            <w:tcW w:w="906" w:type="dxa"/>
            <w:tcBorders>
              <w:top w:val="single" w:sz="2" w:space="0" w:color="000000"/>
              <w:left w:val="single" w:sz="4" w:space="0" w:color="auto"/>
              <w:bottom w:val="single" w:sz="2" w:space="0" w:color="000000"/>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性别</w:t>
            </w:r>
          </w:p>
        </w:tc>
        <w:tc>
          <w:tcPr>
            <w:tcW w:w="713" w:type="dxa"/>
            <w:tcBorders>
              <w:top w:val="single" w:sz="2" w:space="0" w:color="000000"/>
              <w:left w:val="single" w:sz="4" w:space="0" w:color="auto"/>
              <w:bottom w:val="single" w:sz="2" w:space="0" w:color="000000"/>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年龄</w:t>
            </w:r>
          </w:p>
        </w:tc>
        <w:tc>
          <w:tcPr>
            <w:tcW w:w="966" w:type="dxa"/>
            <w:tcBorders>
              <w:top w:val="single" w:sz="2" w:space="0" w:color="000000"/>
              <w:left w:val="single" w:sz="4" w:space="0" w:color="auto"/>
              <w:bottom w:val="single" w:sz="2" w:space="0" w:color="000000"/>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学历</w:t>
            </w:r>
          </w:p>
        </w:tc>
        <w:tc>
          <w:tcPr>
            <w:tcW w:w="2080" w:type="dxa"/>
            <w:tcBorders>
              <w:top w:val="single" w:sz="2" w:space="0" w:color="000000"/>
              <w:left w:val="single" w:sz="4" w:space="0" w:color="auto"/>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专业</w:t>
            </w:r>
            <w:r>
              <w:rPr>
                <w:rFonts w:asciiTheme="minorEastAsia" w:eastAsiaTheme="minorEastAsia" w:hAnsiTheme="minorEastAsia" w:hint="eastAsia"/>
                <w:sz w:val="24"/>
              </w:rPr>
              <w:t>/</w:t>
            </w:r>
            <w:r>
              <w:rPr>
                <w:rFonts w:asciiTheme="minorEastAsia" w:eastAsiaTheme="minorEastAsia" w:hAnsiTheme="minorEastAsia" w:hint="eastAsia"/>
                <w:sz w:val="24"/>
              </w:rPr>
              <w:t>资格</w:t>
            </w:r>
          </w:p>
        </w:tc>
        <w:tc>
          <w:tcPr>
            <w:tcW w:w="1470" w:type="dxa"/>
            <w:tcBorders>
              <w:top w:val="single" w:sz="2" w:space="0" w:color="000000"/>
              <w:left w:val="single" w:sz="4" w:space="0" w:color="auto"/>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备</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注</w:t>
            </w: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top w:val="single" w:sz="4" w:space="0" w:color="auto"/>
              <w:left w:val="single" w:sz="2" w:space="0" w:color="000000"/>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top w:val="single" w:sz="4" w:space="0" w:color="auto"/>
              <w:left w:val="single" w:sz="4" w:space="0" w:color="auto"/>
              <w:bottom w:val="single" w:sz="2" w:space="0" w:color="000000"/>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2" w:space="0" w:color="000000"/>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left w:val="single" w:sz="2" w:space="0" w:color="000000"/>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left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left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left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r w:rsidR="00F05B37">
        <w:trPr>
          <w:trHeight w:val="567"/>
          <w:jc w:val="center"/>
        </w:trPr>
        <w:tc>
          <w:tcPr>
            <w:tcW w:w="720" w:type="dxa"/>
            <w:tcBorders>
              <w:left w:val="single" w:sz="2" w:space="0" w:color="000000"/>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205" w:type="dxa"/>
            <w:tcBorders>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906" w:type="dxa"/>
            <w:tcBorders>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713" w:type="dxa"/>
            <w:tcBorders>
              <w:left w:val="single" w:sz="4" w:space="0" w:color="auto"/>
              <w:bottom w:val="single" w:sz="4" w:space="0" w:color="auto"/>
              <w:right w:val="single" w:sz="4" w:space="0" w:color="auto"/>
            </w:tcBorders>
          </w:tcPr>
          <w:p w:rsidR="00F05B37" w:rsidRDefault="00F05B37">
            <w:pPr>
              <w:spacing w:line="360" w:lineRule="auto"/>
              <w:rPr>
                <w:rFonts w:asciiTheme="minorEastAsia" w:eastAsiaTheme="minorEastAsia" w:hAnsiTheme="minorEastAsia"/>
                <w:sz w:val="24"/>
              </w:rPr>
            </w:pPr>
          </w:p>
        </w:tc>
        <w:tc>
          <w:tcPr>
            <w:tcW w:w="966"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2080"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c>
          <w:tcPr>
            <w:tcW w:w="1470" w:type="dxa"/>
            <w:tcBorders>
              <w:top w:val="single" w:sz="4" w:space="0" w:color="auto"/>
              <w:left w:val="single" w:sz="4" w:space="0" w:color="auto"/>
              <w:bottom w:val="single" w:sz="4" w:space="0" w:color="auto"/>
              <w:right w:val="single" w:sz="2" w:space="0" w:color="000000"/>
            </w:tcBorders>
            <w:vAlign w:val="center"/>
          </w:tcPr>
          <w:p w:rsidR="00F05B37" w:rsidRDefault="00F05B37">
            <w:pPr>
              <w:spacing w:line="360" w:lineRule="auto"/>
              <w:rPr>
                <w:rFonts w:asciiTheme="minorEastAsia" w:eastAsiaTheme="minorEastAsia" w:hAnsiTheme="minorEastAsia"/>
                <w:sz w:val="24"/>
              </w:rPr>
            </w:pPr>
          </w:p>
        </w:tc>
      </w:tr>
    </w:tbl>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响应单位：（公章）</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法定代表人或委托代理人（签字或盖章）：</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F05B37" w:rsidRDefault="00F05B37">
      <w:pPr>
        <w:spacing w:line="360" w:lineRule="auto"/>
        <w:rPr>
          <w:rFonts w:asciiTheme="minorEastAsia" w:eastAsiaTheme="minorEastAsia" w:hAnsiTheme="minorEastAsia"/>
          <w:sz w:val="24"/>
        </w:rPr>
      </w:pPr>
    </w:p>
    <w:p w:rsidR="00F05B37" w:rsidRDefault="00F05B37">
      <w:pPr>
        <w:spacing w:line="360" w:lineRule="auto"/>
        <w:rPr>
          <w:rFonts w:asciiTheme="minorEastAsia" w:eastAsiaTheme="minorEastAsia" w:hAnsiTheme="minorEastAsia"/>
          <w:sz w:val="24"/>
        </w:rPr>
      </w:pPr>
    </w:p>
    <w:p w:rsidR="00F05B37" w:rsidRDefault="00F05B37">
      <w:pPr>
        <w:spacing w:line="360" w:lineRule="auto"/>
        <w:rPr>
          <w:rFonts w:asciiTheme="minorEastAsia" w:eastAsiaTheme="minorEastAsia" w:hAnsiTheme="minorEastAsia"/>
          <w:sz w:val="24"/>
        </w:rPr>
      </w:pP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br w:type="page"/>
      </w:r>
    </w:p>
    <w:p w:rsidR="00F05B37" w:rsidRDefault="00194FC7">
      <w:pPr>
        <w:pStyle w:val="3"/>
      </w:pPr>
      <w:r>
        <w:rPr>
          <w:rFonts w:hint="eastAsia"/>
        </w:rPr>
        <w:lastRenderedPageBreak/>
        <w:t>附件</w:t>
      </w:r>
      <w:r>
        <w:rPr>
          <w:rFonts w:hint="eastAsia"/>
        </w:rPr>
        <w:t>8</w:t>
      </w:r>
      <w:r>
        <w:rPr>
          <w:rFonts w:hint="eastAsia"/>
        </w:rPr>
        <w:t>、参加采购活动前三年内，在经营活动中没有重大违法记录声明</w:t>
      </w:r>
    </w:p>
    <w:p w:rsidR="00F05B37" w:rsidRDefault="00F05B37">
      <w:pPr>
        <w:spacing w:line="380" w:lineRule="exact"/>
        <w:ind w:leftChars="-100" w:left="-210" w:rightChars="-100" w:right="-210"/>
        <w:rPr>
          <w:rFonts w:ascii="宋体" w:hAnsi="宋体" w:cs="仿宋"/>
          <w:b/>
          <w:color w:val="000000" w:themeColor="text1"/>
          <w:sz w:val="22"/>
          <w:szCs w:val="22"/>
        </w:rPr>
      </w:pPr>
    </w:p>
    <w:p w:rsidR="00F05B37" w:rsidRDefault="00194FC7">
      <w:pPr>
        <w:spacing w:line="360" w:lineRule="auto"/>
        <w:jc w:val="center"/>
        <w:rPr>
          <w:sz w:val="24"/>
        </w:rPr>
      </w:pPr>
      <w:r>
        <w:rPr>
          <w:rFonts w:hint="eastAsia"/>
          <w:sz w:val="24"/>
        </w:rPr>
        <w:t>参加采购活动前三年内，在经营活动中没有重大违法记录声明</w:t>
      </w:r>
    </w:p>
    <w:p w:rsidR="00F05B37" w:rsidRDefault="00F05B37">
      <w:pPr>
        <w:spacing w:line="360" w:lineRule="auto"/>
        <w:rPr>
          <w:sz w:val="24"/>
        </w:rPr>
      </w:pPr>
    </w:p>
    <w:p w:rsidR="00F05B37" w:rsidRDefault="00194FC7">
      <w:pPr>
        <w:spacing w:line="360" w:lineRule="auto"/>
        <w:rPr>
          <w:sz w:val="24"/>
        </w:rPr>
      </w:pPr>
      <w:r>
        <w:rPr>
          <w:rFonts w:hint="eastAsia"/>
          <w:sz w:val="24"/>
        </w:rPr>
        <w:t>致：黄石科正安全环保技术有限公司：</w:t>
      </w:r>
    </w:p>
    <w:p w:rsidR="00F05B37" w:rsidRDefault="00194FC7">
      <w:pPr>
        <w:spacing w:line="360" w:lineRule="auto"/>
        <w:ind w:firstLineChars="200" w:firstLine="480"/>
        <w:rPr>
          <w:sz w:val="24"/>
        </w:rPr>
      </w:pPr>
      <w:r>
        <w:rPr>
          <w:rFonts w:hint="eastAsia"/>
          <w:sz w:val="24"/>
        </w:rPr>
        <w:t>我单位</w:t>
      </w:r>
      <w:r>
        <w:rPr>
          <w:rFonts w:hint="eastAsia"/>
          <w:sz w:val="24"/>
          <w:u w:val="single"/>
        </w:rPr>
        <w:t xml:space="preserve">         </w:t>
      </w:r>
      <w:r>
        <w:rPr>
          <w:rFonts w:hint="eastAsia"/>
          <w:sz w:val="24"/>
          <w:u w:val="single"/>
        </w:rPr>
        <w:t>（供应商名称）</w:t>
      </w:r>
      <w:r>
        <w:rPr>
          <w:rFonts w:hint="eastAsia"/>
          <w:sz w:val="24"/>
          <w:u w:val="single"/>
        </w:rPr>
        <w:t xml:space="preserve">        </w:t>
      </w:r>
      <w:r>
        <w:rPr>
          <w:rFonts w:hint="eastAsia"/>
          <w:sz w:val="24"/>
        </w:rPr>
        <w:t xml:space="preserve"> </w:t>
      </w:r>
      <w:r>
        <w:rPr>
          <w:rFonts w:hint="eastAsia"/>
          <w:sz w:val="24"/>
        </w:rPr>
        <w:t>在参加采购活动前三年内，没有重大违法记录，特此声明。</w:t>
      </w:r>
    </w:p>
    <w:p w:rsidR="00F05B37" w:rsidRDefault="00194FC7">
      <w:pPr>
        <w:spacing w:line="360" w:lineRule="auto"/>
        <w:ind w:firstLineChars="200" w:firstLine="480"/>
        <w:rPr>
          <w:sz w:val="24"/>
        </w:rPr>
      </w:pPr>
      <w:r>
        <w:rPr>
          <w:rFonts w:hint="eastAsia"/>
          <w:sz w:val="24"/>
        </w:rPr>
        <w:t>若采购人在本项目采购过程中发现我单位近三年内在采购活动中有重大违法记录，我单位将无条件退出本项目的招标，并承担因此引起的一起</w:t>
      </w:r>
      <w:r>
        <w:rPr>
          <w:rFonts w:hint="eastAsia"/>
          <w:sz w:val="24"/>
        </w:rPr>
        <w:t>后果。</w:t>
      </w:r>
    </w:p>
    <w:p w:rsidR="00F05B37" w:rsidRDefault="00F05B37">
      <w:pPr>
        <w:spacing w:line="360" w:lineRule="auto"/>
        <w:rPr>
          <w:sz w:val="24"/>
        </w:rPr>
      </w:pPr>
    </w:p>
    <w:p w:rsidR="00F05B37" w:rsidRDefault="00194FC7">
      <w:pPr>
        <w:spacing w:line="360" w:lineRule="auto"/>
        <w:rPr>
          <w:sz w:val="24"/>
        </w:rPr>
      </w:pPr>
      <w:r>
        <w:rPr>
          <w:rFonts w:hint="eastAsia"/>
          <w:sz w:val="24"/>
        </w:rPr>
        <w:t>供应商名称（单位公章）：</w:t>
      </w:r>
    </w:p>
    <w:p w:rsidR="00F05B37" w:rsidRDefault="00194FC7">
      <w:pPr>
        <w:spacing w:line="360" w:lineRule="auto"/>
        <w:rPr>
          <w:sz w:val="24"/>
        </w:rPr>
      </w:pPr>
      <w:r>
        <w:rPr>
          <w:rFonts w:hint="eastAsia"/>
          <w:sz w:val="24"/>
        </w:rPr>
        <w:t>法定代表人（负责人）或代理人（签字或盖章）：</w:t>
      </w:r>
      <w:r>
        <w:rPr>
          <w:rFonts w:hint="eastAsia"/>
          <w:sz w:val="24"/>
        </w:rPr>
        <w:t xml:space="preserve">   </w:t>
      </w:r>
    </w:p>
    <w:p w:rsidR="00F05B37" w:rsidRDefault="00194FC7">
      <w:pPr>
        <w:spacing w:line="360" w:lineRule="auto"/>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F05B37" w:rsidRDefault="00194FC7">
      <w:pPr>
        <w:spacing w:line="380" w:lineRule="exact"/>
        <w:rPr>
          <w:rFonts w:ascii="宋体" w:hAnsi="宋体" w:cs="仿宋"/>
          <w:b/>
          <w:bCs/>
          <w:color w:val="000000" w:themeColor="text1"/>
          <w:sz w:val="22"/>
          <w:szCs w:val="22"/>
        </w:rPr>
      </w:pPr>
      <w:r>
        <w:rPr>
          <w:rFonts w:ascii="宋体" w:hAnsi="宋体" w:cs="仿宋"/>
          <w:color w:val="000000" w:themeColor="text1"/>
          <w:sz w:val="22"/>
          <w:szCs w:val="22"/>
        </w:rPr>
        <w:br w:type="page"/>
      </w:r>
    </w:p>
    <w:p w:rsidR="00F05B37" w:rsidRDefault="00194FC7">
      <w:pPr>
        <w:pStyle w:val="3"/>
      </w:pPr>
      <w:r>
        <w:rPr>
          <w:rFonts w:hint="eastAsia"/>
        </w:rPr>
        <w:lastRenderedPageBreak/>
        <w:t>附件</w:t>
      </w:r>
      <w:r>
        <w:rPr>
          <w:rFonts w:hint="eastAsia"/>
        </w:rPr>
        <w:t>9</w:t>
      </w:r>
      <w:r>
        <w:rPr>
          <w:rFonts w:hint="eastAsia"/>
        </w:rPr>
        <w:t>、资格证明文件</w:t>
      </w:r>
    </w:p>
    <w:p w:rsidR="00F05B37" w:rsidRDefault="00194FC7">
      <w:pPr>
        <w:spacing w:line="360" w:lineRule="auto"/>
        <w:jc w:val="center"/>
        <w:rPr>
          <w:rFonts w:asciiTheme="majorEastAsia" w:eastAsiaTheme="majorEastAsia" w:hAnsiTheme="majorEastAsia"/>
          <w:b/>
          <w:sz w:val="24"/>
        </w:rPr>
      </w:pPr>
      <w:r>
        <w:rPr>
          <w:rFonts w:asciiTheme="majorEastAsia" w:eastAsiaTheme="majorEastAsia" w:hAnsiTheme="majorEastAsia" w:hint="eastAsia"/>
          <w:b/>
          <w:sz w:val="24"/>
        </w:rPr>
        <w:t>(</w:t>
      </w:r>
      <w:r>
        <w:rPr>
          <w:rFonts w:asciiTheme="majorEastAsia" w:eastAsiaTheme="majorEastAsia" w:hAnsiTheme="majorEastAsia" w:hint="eastAsia"/>
          <w:b/>
          <w:sz w:val="24"/>
        </w:rPr>
        <w:t>一</w:t>
      </w:r>
      <w:r>
        <w:rPr>
          <w:rFonts w:asciiTheme="majorEastAsia" w:eastAsiaTheme="majorEastAsia" w:hAnsiTheme="majorEastAsia" w:hint="eastAsia"/>
          <w:b/>
          <w:sz w:val="24"/>
        </w:rPr>
        <w:t>)</w:t>
      </w:r>
      <w:r>
        <w:rPr>
          <w:rFonts w:asciiTheme="majorEastAsia" w:eastAsiaTheme="majorEastAsia" w:hAnsiTheme="majorEastAsia" w:hint="eastAsia"/>
          <w:b/>
          <w:sz w:val="24"/>
        </w:rPr>
        <w:t>关于资格文件的声明函</w:t>
      </w:r>
    </w:p>
    <w:p w:rsidR="00F05B37" w:rsidRDefault="00194FC7">
      <w:pPr>
        <w:spacing w:line="360" w:lineRule="auto"/>
        <w:jc w:val="center"/>
        <w:rPr>
          <w:rFonts w:asciiTheme="majorEastAsia" w:eastAsiaTheme="majorEastAsia" w:hAnsiTheme="majorEastAsia"/>
          <w:sz w:val="24"/>
        </w:rPr>
      </w:pPr>
      <w:r>
        <w:rPr>
          <w:rFonts w:asciiTheme="majorEastAsia" w:eastAsiaTheme="majorEastAsia" w:hAnsiTheme="majorEastAsia" w:hint="eastAsia"/>
          <w:sz w:val="24"/>
        </w:rPr>
        <w:t>关于资格文件的声明函</w:t>
      </w:r>
    </w:p>
    <w:p w:rsidR="00F05B37" w:rsidRDefault="00194FC7">
      <w:pPr>
        <w:spacing w:line="360" w:lineRule="auto"/>
        <w:rPr>
          <w:rFonts w:asciiTheme="majorEastAsia" w:eastAsiaTheme="majorEastAsia" w:hAnsiTheme="majorEastAsia"/>
          <w:sz w:val="24"/>
        </w:rPr>
      </w:pPr>
      <w:r>
        <w:rPr>
          <w:rFonts w:asciiTheme="majorEastAsia" w:eastAsiaTheme="majorEastAsia" w:hAnsiTheme="majorEastAsia" w:hint="eastAsia"/>
          <w:sz w:val="24"/>
        </w:rPr>
        <w:t>：</w:t>
      </w:r>
    </w:p>
    <w:p w:rsidR="00F05B37" w:rsidRDefault="00194FC7">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公司愿就由贵单位组织实施的编号为号的招标活动进行响应。本公司所提交的响应文件中所有关于招标资格的文件、证明和陈述均是真实的、准确的。若与真实情况不符，本公司愿意承担由此而产生的一切后果。</w:t>
      </w:r>
    </w:p>
    <w:p w:rsidR="00F05B37" w:rsidRDefault="00F05B37">
      <w:pPr>
        <w:spacing w:line="360" w:lineRule="auto"/>
        <w:rPr>
          <w:rFonts w:asciiTheme="majorEastAsia" w:eastAsiaTheme="majorEastAsia" w:hAnsiTheme="majorEastAsia"/>
          <w:sz w:val="24"/>
        </w:rPr>
      </w:pPr>
    </w:p>
    <w:p w:rsidR="00F05B37" w:rsidRDefault="00194FC7">
      <w:pPr>
        <w:spacing w:line="360" w:lineRule="auto"/>
        <w:rPr>
          <w:rFonts w:asciiTheme="majorEastAsia" w:eastAsiaTheme="majorEastAsia" w:hAnsiTheme="majorEastAsia"/>
          <w:sz w:val="24"/>
        </w:rPr>
      </w:pPr>
      <w:r>
        <w:rPr>
          <w:rFonts w:asciiTheme="majorEastAsia" w:eastAsiaTheme="majorEastAsia" w:hAnsiTheme="majorEastAsia" w:hint="eastAsia"/>
          <w:sz w:val="24"/>
        </w:rPr>
        <w:t>供应商：（公章）</w:t>
      </w:r>
    </w:p>
    <w:p w:rsidR="00F05B37" w:rsidRDefault="00194FC7">
      <w:pPr>
        <w:spacing w:line="360" w:lineRule="auto"/>
        <w:rPr>
          <w:rFonts w:asciiTheme="majorEastAsia" w:eastAsiaTheme="majorEastAsia" w:hAnsiTheme="majorEastAsia"/>
          <w:sz w:val="24"/>
        </w:rPr>
      </w:pPr>
      <w:r>
        <w:rPr>
          <w:rFonts w:asciiTheme="majorEastAsia" w:eastAsiaTheme="majorEastAsia" w:hAnsiTheme="majorEastAsia" w:hint="eastAsia"/>
          <w:sz w:val="24"/>
        </w:rPr>
        <w:t>法定代表人（负责人）或代理人（签字或盖章）：</w:t>
      </w:r>
    </w:p>
    <w:p w:rsidR="00F05B37" w:rsidRDefault="00194FC7">
      <w:pPr>
        <w:spacing w:line="360" w:lineRule="auto"/>
        <w:rPr>
          <w:rFonts w:asciiTheme="majorEastAsia" w:eastAsiaTheme="majorEastAsia" w:hAnsiTheme="majorEastAsia"/>
          <w:sz w:val="24"/>
        </w:rPr>
      </w:pPr>
      <w:r>
        <w:rPr>
          <w:rFonts w:asciiTheme="majorEastAsia" w:eastAsiaTheme="majorEastAsia" w:hAnsiTheme="majorEastAsia" w:hint="eastAsia"/>
          <w:sz w:val="24"/>
        </w:rPr>
        <w:t>日期</w:t>
      </w:r>
      <w:r>
        <w:rPr>
          <w:rFonts w:asciiTheme="majorEastAsia" w:eastAsiaTheme="majorEastAsia" w:hAnsiTheme="majorEastAsia" w:hint="eastAsia"/>
          <w:sz w:val="24"/>
        </w:rPr>
        <w:t>:</w:t>
      </w:r>
    </w:p>
    <w:p w:rsidR="00F05B37" w:rsidRDefault="00F05B37">
      <w:pPr>
        <w:spacing w:line="360" w:lineRule="auto"/>
        <w:rPr>
          <w:rFonts w:asciiTheme="majorEastAsia" w:eastAsiaTheme="majorEastAsia" w:hAnsiTheme="majorEastAsia"/>
          <w:sz w:val="24"/>
        </w:rPr>
      </w:pPr>
    </w:p>
    <w:p w:rsidR="00F05B37" w:rsidRDefault="00194FC7">
      <w:pPr>
        <w:spacing w:line="360" w:lineRule="auto"/>
        <w:jc w:val="center"/>
        <w:rPr>
          <w:rFonts w:asciiTheme="majorEastAsia" w:eastAsiaTheme="majorEastAsia" w:hAnsiTheme="majorEastAsia"/>
          <w:b/>
          <w:sz w:val="24"/>
        </w:rPr>
      </w:pPr>
      <w:r>
        <w:rPr>
          <w:rFonts w:asciiTheme="majorEastAsia" w:eastAsiaTheme="majorEastAsia" w:hAnsiTheme="majorEastAsia" w:hint="eastAsia"/>
          <w:b/>
          <w:sz w:val="24"/>
        </w:rPr>
        <w:t>(</w:t>
      </w:r>
      <w:r>
        <w:rPr>
          <w:rFonts w:asciiTheme="majorEastAsia" w:eastAsiaTheme="majorEastAsia" w:hAnsiTheme="majorEastAsia" w:hint="eastAsia"/>
          <w:b/>
          <w:sz w:val="24"/>
        </w:rPr>
        <w:t>二</w:t>
      </w:r>
      <w:r>
        <w:rPr>
          <w:rFonts w:asciiTheme="majorEastAsia" w:eastAsiaTheme="majorEastAsia" w:hAnsiTheme="majorEastAsia" w:hint="eastAsia"/>
          <w:b/>
          <w:sz w:val="24"/>
        </w:rPr>
        <w:t>)</w:t>
      </w:r>
      <w:r>
        <w:rPr>
          <w:rFonts w:asciiTheme="majorEastAsia" w:eastAsiaTheme="majorEastAsia" w:hAnsiTheme="majorEastAsia" w:hint="eastAsia"/>
          <w:b/>
          <w:sz w:val="24"/>
        </w:rPr>
        <w:t>提供参加本次采购活动前（至少一个月）依法缴纳税收和社会保障资金的相关材料。</w:t>
      </w:r>
    </w:p>
    <w:p w:rsidR="00F05B37" w:rsidRDefault="00F05B37">
      <w:pPr>
        <w:spacing w:line="360" w:lineRule="auto"/>
        <w:rPr>
          <w:rFonts w:asciiTheme="majorEastAsia" w:eastAsiaTheme="majorEastAsia" w:hAnsiTheme="majorEastAsia"/>
          <w:bCs/>
          <w:sz w:val="24"/>
        </w:rPr>
      </w:pPr>
    </w:p>
    <w:p w:rsidR="00F05B37" w:rsidRDefault="00194FC7">
      <w:pPr>
        <w:spacing w:line="360" w:lineRule="auto"/>
        <w:jc w:val="center"/>
        <w:rPr>
          <w:rFonts w:asciiTheme="majorEastAsia" w:eastAsiaTheme="majorEastAsia" w:hAnsiTheme="majorEastAsia"/>
          <w:b/>
          <w:sz w:val="24"/>
        </w:rPr>
      </w:pPr>
      <w:r>
        <w:rPr>
          <w:rFonts w:asciiTheme="majorEastAsia" w:eastAsiaTheme="majorEastAsia" w:hAnsiTheme="majorEastAsia" w:hint="eastAsia"/>
          <w:b/>
          <w:sz w:val="24"/>
        </w:rPr>
        <w:t>（三）供应商认为需要提供的其他证明文件</w:t>
      </w:r>
    </w:p>
    <w:p w:rsidR="00F05B37" w:rsidRDefault="00194FC7">
      <w:pPr>
        <w:spacing w:line="360" w:lineRule="auto"/>
        <w:rPr>
          <w:rFonts w:asciiTheme="majorEastAsia" w:eastAsiaTheme="majorEastAsia" w:hAnsiTheme="majorEastAsia"/>
          <w:sz w:val="24"/>
        </w:rPr>
      </w:pPr>
      <w:r>
        <w:rPr>
          <w:rFonts w:asciiTheme="majorEastAsia" w:eastAsiaTheme="majorEastAsia" w:hAnsiTheme="majorEastAsia"/>
          <w:sz w:val="24"/>
        </w:rPr>
        <w:br w:type="page"/>
      </w:r>
    </w:p>
    <w:p w:rsidR="00F05B37" w:rsidRDefault="00194FC7">
      <w:pPr>
        <w:pStyle w:val="20"/>
      </w:pPr>
      <w:r>
        <w:rPr>
          <w:rFonts w:hint="eastAsia"/>
        </w:rPr>
        <w:lastRenderedPageBreak/>
        <w:t>第五部分</w:t>
      </w:r>
      <w:r>
        <w:rPr>
          <w:rFonts w:hint="eastAsia"/>
        </w:rPr>
        <w:t xml:space="preserve">  </w:t>
      </w:r>
      <w:r>
        <w:rPr>
          <w:rFonts w:hint="eastAsia"/>
        </w:rPr>
        <w:t>评审标准</w:t>
      </w:r>
    </w:p>
    <w:tbl>
      <w:tblPr>
        <w:tblW w:w="5350" w:type="pct"/>
        <w:jc w:val="center"/>
        <w:tblLook w:val="04A0"/>
      </w:tblPr>
      <w:tblGrid>
        <w:gridCol w:w="751"/>
        <w:gridCol w:w="1705"/>
        <w:gridCol w:w="5955"/>
        <w:gridCol w:w="708"/>
      </w:tblGrid>
      <w:tr w:rsidR="00F05B37">
        <w:trPr>
          <w:trHeight w:val="898"/>
          <w:jc w:val="center"/>
        </w:trPr>
        <w:tc>
          <w:tcPr>
            <w:tcW w:w="412"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93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评分因素</w:t>
            </w:r>
          </w:p>
        </w:tc>
        <w:tc>
          <w:tcPr>
            <w:tcW w:w="326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评审标准</w:t>
            </w:r>
          </w:p>
        </w:tc>
        <w:tc>
          <w:tcPr>
            <w:tcW w:w="388"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分值</w:t>
            </w:r>
          </w:p>
        </w:tc>
      </w:tr>
      <w:tr w:rsidR="00F05B37">
        <w:trPr>
          <w:trHeight w:val="1401"/>
          <w:jc w:val="center"/>
        </w:trPr>
        <w:tc>
          <w:tcPr>
            <w:tcW w:w="412" w:type="pct"/>
            <w:tcBorders>
              <w:top w:val="nil"/>
              <w:left w:val="single" w:sz="4" w:space="0" w:color="auto"/>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935"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价格</w:t>
            </w:r>
          </w:p>
        </w:tc>
        <w:tc>
          <w:tcPr>
            <w:tcW w:w="3265"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采用低价优先法计算，即满足招标文件要求且投标价格最低的投标报价为评标基准价，其价格分为满分。其他投标人的价格分统一按照下列公式计算：投标报价得分</w:t>
            </w:r>
            <w:r>
              <w:rPr>
                <w:rFonts w:asciiTheme="minorEastAsia" w:eastAsiaTheme="minorEastAsia" w:hAnsiTheme="minorEastAsia" w:hint="eastAsia"/>
                <w:sz w:val="24"/>
              </w:rPr>
              <w:t>=(</w:t>
            </w:r>
            <w:r>
              <w:rPr>
                <w:rFonts w:asciiTheme="minorEastAsia" w:eastAsiaTheme="minorEastAsia" w:hAnsiTheme="minorEastAsia" w:hint="eastAsia"/>
                <w:sz w:val="24"/>
              </w:rPr>
              <w:t>评标基准价</w:t>
            </w:r>
            <w:r>
              <w:rPr>
                <w:rFonts w:asciiTheme="minorEastAsia" w:eastAsiaTheme="minorEastAsia" w:hAnsiTheme="minorEastAsia" w:hint="eastAsia"/>
                <w:sz w:val="24"/>
              </w:rPr>
              <w:t>/</w:t>
            </w:r>
            <w:r>
              <w:rPr>
                <w:rFonts w:asciiTheme="minorEastAsia" w:eastAsiaTheme="minorEastAsia" w:hAnsiTheme="minorEastAsia" w:hint="eastAsia"/>
                <w:sz w:val="24"/>
              </w:rPr>
              <w:t>投标报价</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30</w:t>
            </w:r>
            <w:r>
              <w:rPr>
                <w:rFonts w:asciiTheme="minorEastAsia" w:eastAsiaTheme="minorEastAsia" w:hAnsiTheme="minorEastAsia" w:hint="eastAsia"/>
                <w:sz w:val="24"/>
              </w:rPr>
              <w:t>（小数点保留两位）。</w:t>
            </w:r>
          </w:p>
        </w:tc>
        <w:tc>
          <w:tcPr>
            <w:tcW w:w="388"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F05B37">
        <w:trPr>
          <w:trHeight w:val="556"/>
          <w:jc w:val="center"/>
        </w:trPr>
        <w:tc>
          <w:tcPr>
            <w:tcW w:w="412" w:type="pct"/>
            <w:tcBorders>
              <w:top w:val="nil"/>
              <w:left w:val="single" w:sz="4" w:space="0" w:color="auto"/>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935" w:type="pct"/>
            <w:tcBorders>
              <w:top w:val="nil"/>
              <w:left w:val="nil"/>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技术</w:t>
            </w:r>
          </w:p>
        </w:tc>
        <w:tc>
          <w:tcPr>
            <w:tcW w:w="3265"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综合评判投标人方案可操作性、学员学习方式、软件技术先进度、后台管理方式（</w:t>
            </w:r>
            <w:r>
              <w:rPr>
                <w:rFonts w:asciiTheme="minorEastAsia" w:eastAsiaTheme="minorEastAsia" w:hAnsiTheme="minorEastAsia" w:hint="eastAsia"/>
                <w:sz w:val="24"/>
              </w:rPr>
              <w:t>0-20</w:t>
            </w:r>
            <w:r>
              <w:rPr>
                <w:rFonts w:asciiTheme="minorEastAsia" w:eastAsiaTheme="minorEastAsia" w:hAnsiTheme="minorEastAsia" w:hint="eastAsia"/>
                <w:sz w:val="24"/>
              </w:rPr>
              <w:t>分）。</w:t>
            </w:r>
          </w:p>
        </w:tc>
        <w:tc>
          <w:tcPr>
            <w:tcW w:w="388"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20</w:t>
            </w:r>
          </w:p>
        </w:tc>
      </w:tr>
      <w:tr w:rsidR="00F05B37">
        <w:trPr>
          <w:trHeight w:val="692"/>
          <w:jc w:val="center"/>
        </w:trPr>
        <w:tc>
          <w:tcPr>
            <w:tcW w:w="412" w:type="pct"/>
            <w:vMerge w:val="restart"/>
            <w:tcBorders>
              <w:top w:val="single" w:sz="4" w:space="0" w:color="auto"/>
              <w:left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935" w:type="pct"/>
            <w:vMerge w:val="restart"/>
            <w:tcBorders>
              <w:top w:val="single" w:sz="4" w:space="0" w:color="auto"/>
              <w:left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售后服务</w:t>
            </w:r>
          </w:p>
        </w:tc>
        <w:tc>
          <w:tcPr>
            <w:tcW w:w="326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综合评判投标人售后服务方案合理性、服务响应度、售后服务体系完善度、售后服务承诺及质保期优越度（</w:t>
            </w:r>
            <w:r>
              <w:rPr>
                <w:rFonts w:asciiTheme="minorEastAsia" w:eastAsiaTheme="minorEastAsia" w:hAnsiTheme="minorEastAsia" w:hint="eastAsia"/>
                <w:sz w:val="24"/>
              </w:rPr>
              <w:t>0-15</w:t>
            </w:r>
            <w:r>
              <w:rPr>
                <w:rFonts w:asciiTheme="minorEastAsia" w:eastAsiaTheme="minorEastAsia" w:hAnsiTheme="minorEastAsia" w:hint="eastAsia"/>
                <w:sz w:val="24"/>
              </w:rPr>
              <w:t>分）。</w:t>
            </w:r>
          </w:p>
        </w:tc>
        <w:tc>
          <w:tcPr>
            <w:tcW w:w="388"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15</w:t>
            </w:r>
          </w:p>
        </w:tc>
      </w:tr>
      <w:tr w:rsidR="00F05B37">
        <w:trPr>
          <w:trHeight w:val="719"/>
          <w:jc w:val="center"/>
        </w:trPr>
        <w:tc>
          <w:tcPr>
            <w:tcW w:w="412" w:type="pct"/>
            <w:vMerge/>
            <w:tcBorders>
              <w:left w:val="single" w:sz="4" w:space="0" w:color="auto"/>
              <w:bottom w:val="single" w:sz="4" w:space="0" w:color="auto"/>
              <w:right w:val="single" w:sz="4" w:space="0" w:color="auto"/>
            </w:tcBorders>
            <w:vAlign w:val="center"/>
          </w:tcPr>
          <w:p w:rsidR="00F05B37" w:rsidRDefault="00F05B37">
            <w:pPr>
              <w:spacing w:line="360" w:lineRule="auto"/>
              <w:jc w:val="center"/>
              <w:rPr>
                <w:rFonts w:asciiTheme="minorEastAsia" w:eastAsiaTheme="minorEastAsia" w:hAnsiTheme="minorEastAsia"/>
                <w:sz w:val="24"/>
              </w:rPr>
            </w:pPr>
          </w:p>
        </w:tc>
        <w:tc>
          <w:tcPr>
            <w:tcW w:w="935" w:type="pct"/>
            <w:vMerge/>
            <w:tcBorders>
              <w:left w:val="single" w:sz="4" w:space="0" w:color="auto"/>
              <w:bottom w:val="single" w:sz="4" w:space="0" w:color="auto"/>
              <w:right w:val="single" w:sz="4" w:space="0" w:color="auto"/>
            </w:tcBorders>
            <w:vAlign w:val="center"/>
          </w:tcPr>
          <w:p w:rsidR="00F05B37" w:rsidRDefault="00F05B37">
            <w:pPr>
              <w:spacing w:line="360" w:lineRule="auto"/>
              <w:jc w:val="center"/>
              <w:rPr>
                <w:rFonts w:asciiTheme="minorEastAsia" w:eastAsiaTheme="minorEastAsia" w:hAnsiTheme="minorEastAsia"/>
                <w:sz w:val="24"/>
              </w:rPr>
            </w:pPr>
          </w:p>
        </w:tc>
        <w:tc>
          <w:tcPr>
            <w:tcW w:w="3265"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综合评判投标人培训措施及技术支持度、培训方案科学合理性、是否具有基本的可操作性（</w:t>
            </w:r>
            <w:r>
              <w:rPr>
                <w:rFonts w:asciiTheme="minorEastAsia" w:eastAsiaTheme="minorEastAsia" w:hAnsiTheme="minorEastAsia" w:hint="eastAsia"/>
                <w:sz w:val="24"/>
              </w:rPr>
              <w:t>0-15</w:t>
            </w:r>
            <w:r>
              <w:rPr>
                <w:rFonts w:asciiTheme="minorEastAsia" w:eastAsiaTheme="minorEastAsia" w:hAnsiTheme="minorEastAsia" w:hint="eastAsia"/>
                <w:sz w:val="24"/>
              </w:rPr>
              <w:t>分）。</w:t>
            </w:r>
          </w:p>
        </w:tc>
        <w:tc>
          <w:tcPr>
            <w:tcW w:w="388"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15</w:t>
            </w:r>
          </w:p>
        </w:tc>
      </w:tr>
      <w:tr w:rsidR="00F05B37">
        <w:trPr>
          <w:trHeight w:val="50"/>
          <w:jc w:val="center"/>
        </w:trPr>
        <w:tc>
          <w:tcPr>
            <w:tcW w:w="412" w:type="pct"/>
            <w:tcBorders>
              <w:top w:val="nil"/>
              <w:left w:val="single" w:sz="4" w:space="0" w:color="auto"/>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93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业绩</w:t>
            </w:r>
          </w:p>
        </w:tc>
        <w:tc>
          <w:tcPr>
            <w:tcW w:w="326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sz w:val="24"/>
              </w:rPr>
              <w:t>投标人提供</w:t>
            </w:r>
            <w:r>
              <w:rPr>
                <w:rFonts w:asciiTheme="minorEastAsia" w:eastAsiaTheme="minorEastAsia" w:hAnsiTheme="minorEastAsia" w:hint="eastAsia"/>
                <w:sz w:val="24"/>
              </w:rPr>
              <w:t>20</w:t>
            </w:r>
            <w:r>
              <w:rPr>
                <w:rFonts w:asciiTheme="minorEastAsia" w:eastAsiaTheme="minorEastAsia" w:hAnsiTheme="minorEastAsia"/>
                <w:sz w:val="24"/>
              </w:rPr>
              <w:t>20</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w:t>
            </w:r>
            <w:r>
              <w:rPr>
                <w:rFonts w:asciiTheme="minorEastAsia" w:eastAsiaTheme="minorEastAsia" w:hAnsiTheme="minorEastAsia"/>
                <w:sz w:val="24"/>
              </w:rPr>
              <w:t>所签署的类似项目业绩，每提供一份得</w:t>
            </w:r>
            <w:r>
              <w:rPr>
                <w:rFonts w:asciiTheme="minorEastAsia" w:eastAsiaTheme="minorEastAsia" w:hAnsiTheme="minorEastAsia"/>
                <w:sz w:val="24"/>
              </w:rPr>
              <w:t>5</w:t>
            </w:r>
            <w:r>
              <w:rPr>
                <w:rFonts w:asciiTheme="minorEastAsia" w:eastAsiaTheme="minorEastAsia" w:hAnsiTheme="minorEastAsia"/>
                <w:sz w:val="24"/>
              </w:rPr>
              <w:t>分，最高得</w:t>
            </w: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sz w:val="24"/>
              </w:rPr>
              <w:t>分</w:t>
            </w:r>
            <w:r>
              <w:rPr>
                <w:rFonts w:asciiTheme="minorEastAsia" w:eastAsiaTheme="minorEastAsia" w:hAnsiTheme="minorEastAsia" w:hint="eastAsia"/>
                <w:sz w:val="24"/>
              </w:rPr>
              <w:t>。投标文件中提供合同复印件加盖公章。</w:t>
            </w:r>
          </w:p>
        </w:tc>
        <w:tc>
          <w:tcPr>
            <w:tcW w:w="388" w:type="pct"/>
            <w:tcBorders>
              <w:top w:val="nil"/>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sz w:val="24"/>
              </w:rPr>
              <w:t>15</w:t>
            </w:r>
          </w:p>
        </w:tc>
      </w:tr>
      <w:tr w:rsidR="00F05B37">
        <w:trPr>
          <w:trHeight w:val="2213"/>
          <w:jc w:val="center"/>
        </w:trPr>
        <w:tc>
          <w:tcPr>
            <w:tcW w:w="412"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93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履约能力</w:t>
            </w:r>
          </w:p>
        </w:tc>
        <w:tc>
          <w:tcPr>
            <w:tcW w:w="3265"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投标人</w:t>
            </w:r>
            <w:r>
              <w:rPr>
                <w:rFonts w:asciiTheme="minorEastAsia" w:eastAsiaTheme="minorEastAsia" w:hAnsiTheme="minorEastAsia" w:hint="eastAsia"/>
                <w:sz w:val="24"/>
              </w:rPr>
              <w:t>投入人员</w:t>
            </w:r>
            <w:r>
              <w:rPr>
                <w:rFonts w:asciiTheme="minorEastAsia" w:eastAsiaTheme="minorEastAsia" w:hAnsiTheme="minorEastAsia"/>
                <w:sz w:val="24"/>
              </w:rPr>
              <w:t>具有</w:t>
            </w:r>
            <w:r>
              <w:rPr>
                <w:rFonts w:asciiTheme="minorEastAsia" w:eastAsiaTheme="minorEastAsia" w:hAnsiTheme="minorEastAsia" w:hint="eastAsia"/>
                <w:sz w:val="24"/>
              </w:rPr>
              <w:t>中级职称</w:t>
            </w:r>
            <w:r>
              <w:rPr>
                <w:rFonts w:asciiTheme="minorEastAsia" w:eastAsiaTheme="minorEastAsia" w:hAnsiTheme="minorEastAsia"/>
                <w:sz w:val="24"/>
              </w:rPr>
              <w:t>，每提供一</w:t>
            </w:r>
            <w:r>
              <w:rPr>
                <w:rFonts w:asciiTheme="minorEastAsia" w:eastAsiaTheme="minorEastAsia" w:hAnsiTheme="minorEastAsia" w:hint="eastAsia"/>
                <w:sz w:val="24"/>
              </w:rPr>
              <w:t>员</w:t>
            </w:r>
            <w:r>
              <w:rPr>
                <w:rFonts w:asciiTheme="minorEastAsia" w:eastAsiaTheme="minorEastAsia" w:hAnsiTheme="minorEastAsia"/>
                <w:sz w:val="24"/>
              </w:rPr>
              <w:t>得</w:t>
            </w:r>
            <w:r>
              <w:rPr>
                <w:rFonts w:asciiTheme="minorEastAsia" w:eastAsiaTheme="minorEastAsia" w:hAnsiTheme="minorEastAsia" w:hint="eastAsia"/>
                <w:sz w:val="24"/>
              </w:rPr>
              <w:t>1</w:t>
            </w:r>
            <w:r>
              <w:rPr>
                <w:rFonts w:asciiTheme="minorEastAsia" w:eastAsiaTheme="minorEastAsia" w:hAnsiTheme="minorEastAsia"/>
                <w:sz w:val="24"/>
              </w:rPr>
              <w:t>分，最高得</w:t>
            </w:r>
            <w:r>
              <w:rPr>
                <w:rFonts w:asciiTheme="minorEastAsia" w:eastAsiaTheme="minorEastAsia" w:hAnsiTheme="minorEastAsia" w:hint="eastAsia"/>
                <w:sz w:val="24"/>
              </w:rPr>
              <w:t>3</w:t>
            </w:r>
            <w:r>
              <w:rPr>
                <w:rFonts w:asciiTheme="minorEastAsia" w:eastAsiaTheme="minorEastAsia" w:hAnsiTheme="minorEastAsia"/>
                <w:sz w:val="24"/>
              </w:rPr>
              <w:t>分</w:t>
            </w:r>
            <w:r>
              <w:rPr>
                <w:rFonts w:asciiTheme="minorEastAsia" w:eastAsiaTheme="minorEastAsia" w:hAnsiTheme="minorEastAsia"/>
                <w:sz w:val="24"/>
              </w:rPr>
              <w:t xml:space="preserve"> (</w:t>
            </w:r>
            <w:r>
              <w:rPr>
                <w:rFonts w:asciiTheme="minorEastAsia" w:eastAsiaTheme="minorEastAsia" w:hAnsiTheme="minorEastAsia" w:hint="eastAsia"/>
                <w:sz w:val="24"/>
              </w:rPr>
              <w:t>投标文件中提供证书复印件加盖公章</w:t>
            </w:r>
            <w:r>
              <w:rPr>
                <w:rFonts w:asciiTheme="minorEastAsia" w:eastAsiaTheme="minorEastAsia" w:hAnsiTheme="minorEastAsia"/>
                <w:sz w:val="24"/>
              </w:rPr>
              <w:t>)</w:t>
            </w:r>
          </w:p>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sz w:val="24"/>
              </w:rPr>
              <w:t>投标人具有</w:t>
            </w:r>
            <w:r>
              <w:rPr>
                <w:rFonts w:asciiTheme="minorEastAsia" w:eastAsiaTheme="minorEastAsia" w:hAnsiTheme="minorEastAsia" w:hint="eastAsia"/>
                <w:sz w:val="24"/>
              </w:rPr>
              <w:t>信息安全证书的</w:t>
            </w:r>
            <w:r>
              <w:rPr>
                <w:rFonts w:asciiTheme="minorEastAsia" w:eastAsiaTheme="minorEastAsia" w:hAnsiTheme="minorEastAsia"/>
                <w:sz w:val="24"/>
              </w:rPr>
              <w:t>，得</w:t>
            </w:r>
            <w:r>
              <w:rPr>
                <w:rFonts w:asciiTheme="minorEastAsia" w:eastAsiaTheme="minorEastAsia" w:hAnsiTheme="minorEastAsia" w:hint="eastAsia"/>
                <w:sz w:val="24"/>
              </w:rPr>
              <w:t>1</w:t>
            </w:r>
            <w:r>
              <w:rPr>
                <w:rFonts w:asciiTheme="minorEastAsia" w:eastAsiaTheme="minorEastAsia" w:hAnsiTheme="minorEastAsia"/>
                <w:sz w:val="24"/>
              </w:rPr>
              <w:t>分，没有不得分</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hint="eastAsia"/>
                <w:sz w:val="24"/>
              </w:rPr>
              <w:t>投标文件中提供证书复印件加盖公章</w:t>
            </w:r>
            <w:r>
              <w:rPr>
                <w:rFonts w:asciiTheme="minorEastAsia" w:eastAsiaTheme="minorEastAsia" w:hAnsiTheme="minorEastAsia"/>
                <w:sz w:val="24"/>
              </w:rPr>
              <w:t>）</w:t>
            </w:r>
          </w:p>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sz w:val="24"/>
              </w:rPr>
              <w:t>投标人</w:t>
            </w:r>
            <w:r>
              <w:rPr>
                <w:rFonts w:asciiTheme="minorEastAsia" w:eastAsiaTheme="minorEastAsia" w:hAnsiTheme="minorEastAsia" w:hint="eastAsia"/>
                <w:sz w:val="24"/>
              </w:rPr>
              <w:t>提供本产品的软件著作权登记证书的，</w:t>
            </w:r>
            <w:r>
              <w:rPr>
                <w:rFonts w:asciiTheme="minorEastAsia" w:eastAsiaTheme="minorEastAsia" w:hAnsiTheme="minorEastAsia"/>
                <w:sz w:val="24"/>
              </w:rPr>
              <w:t>得</w:t>
            </w:r>
            <w:r>
              <w:rPr>
                <w:rFonts w:asciiTheme="minorEastAsia" w:eastAsiaTheme="minorEastAsia" w:hAnsiTheme="minorEastAsia" w:hint="eastAsia"/>
                <w:sz w:val="24"/>
              </w:rPr>
              <w:t>1</w:t>
            </w:r>
            <w:r>
              <w:rPr>
                <w:rFonts w:asciiTheme="minorEastAsia" w:eastAsiaTheme="minorEastAsia" w:hAnsiTheme="minorEastAsia"/>
                <w:sz w:val="24"/>
              </w:rPr>
              <w:t>分，没有不得分</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hint="eastAsia"/>
                <w:sz w:val="24"/>
              </w:rPr>
              <w:t>投标文件中提供证书复印件加盖公章</w:t>
            </w:r>
            <w:r>
              <w:rPr>
                <w:rFonts w:asciiTheme="minorEastAsia" w:eastAsiaTheme="minorEastAsia" w:hAnsiTheme="minorEastAsia"/>
                <w:sz w:val="24"/>
              </w:rPr>
              <w:t>）</w:t>
            </w:r>
          </w:p>
        </w:tc>
        <w:tc>
          <w:tcPr>
            <w:tcW w:w="388" w:type="pct"/>
            <w:tcBorders>
              <w:top w:val="single" w:sz="4" w:space="0" w:color="auto"/>
              <w:left w:val="nil"/>
              <w:bottom w:val="single" w:sz="4" w:space="0" w:color="auto"/>
              <w:right w:val="single" w:sz="4" w:space="0" w:color="auto"/>
            </w:tcBorders>
            <w:vAlign w:val="center"/>
          </w:tcPr>
          <w:p w:rsidR="00F05B37" w:rsidRDefault="00194FC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r>
    </w:tbl>
    <w:p w:rsidR="00F05B37" w:rsidRDefault="00F05B37">
      <w:pPr>
        <w:spacing w:line="360" w:lineRule="exact"/>
        <w:rPr>
          <w:rFonts w:ascii="宋体" w:hAnsi="宋体" w:cs="仿宋"/>
          <w:b/>
          <w:bCs/>
          <w:color w:val="000000" w:themeColor="text1"/>
          <w:sz w:val="32"/>
          <w:szCs w:val="32"/>
        </w:rPr>
      </w:pPr>
    </w:p>
    <w:p w:rsidR="00F05B37" w:rsidRDefault="00F05B37">
      <w:pPr>
        <w:spacing w:line="360" w:lineRule="exact"/>
        <w:jc w:val="center"/>
        <w:rPr>
          <w:rFonts w:ascii="宋体" w:hAnsi="宋体" w:cs="仿宋"/>
          <w:b/>
          <w:bCs/>
          <w:color w:val="000000" w:themeColor="text1"/>
          <w:sz w:val="32"/>
          <w:szCs w:val="32"/>
        </w:rPr>
      </w:pPr>
    </w:p>
    <w:p w:rsidR="00F05B37" w:rsidRDefault="00194FC7">
      <w:pPr>
        <w:widowControl/>
        <w:jc w:val="left"/>
        <w:rPr>
          <w:rFonts w:ascii="宋体" w:hAnsi="宋体" w:cs="仿宋"/>
          <w:b/>
          <w:bCs/>
          <w:color w:val="000000" w:themeColor="text1"/>
          <w:sz w:val="32"/>
          <w:szCs w:val="32"/>
        </w:rPr>
      </w:pPr>
      <w:r>
        <w:rPr>
          <w:rFonts w:ascii="宋体" w:hAnsi="宋体" w:cs="仿宋"/>
          <w:b/>
          <w:bCs/>
          <w:color w:val="000000" w:themeColor="text1"/>
          <w:sz w:val="32"/>
          <w:szCs w:val="32"/>
        </w:rPr>
        <w:br w:type="page"/>
      </w:r>
    </w:p>
    <w:p w:rsidR="00F05B37" w:rsidRDefault="00194FC7">
      <w:pPr>
        <w:pStyle w:val="20"/>
      </w:pPr>
      <w:r>
        <w:rPr>
          <w:rFonts w:hint="eastAsia"/>
        </w:rPr>
        <w:lastRenderedPageBreak/>
        <w:t>第六部分</w:t>
      </w:r>
      <w:r>
        <w:rPr>
          <w:rFonts w:hint="eastAsia"/>
        </w:rPr>
        <w:t xml:space="preserve">   </w:t>
      </w:r>
      <w:r>
        <w:rPr>
          <w:rFonts w:hint="eastAsia"/>
        </w:rPr>
        <w:t>合同主要条款</w:t>
      </w:r>
    </w:p>
    <w:p w:rsidR="00F05B37" w:rsidRDefault="00194FC7">
      <w:pPr>
        <w:overflowPunct w:val="0"/>
        <w:spacing w:line="380" w:lineRule="exact"/>
        <w:rPr>
          <w:rFonts w:ascii="宋体" w:hAnsi="宋体" w:cs="仿宋"/>
          <w:color w:val="000000" w:themeColor="text1"/>
          <w:sz w:val="22"/>
          <w:szCs w:val="22"/>
        </w:rPr>
      </w:pPr>
      <w:r>
        <w:rPr>
          <w:rFonts w:ascii="宋体" w:hAnsi="宋体" w:cs="仿宋" w:hint="eastAsia"/>
          <w:color w:val="000000" w:themeColor="text1"/>
          <w:sz w:val="22"/>
          <w:szCs w:val="22"/>
        </w:rPr>
        <w:tab/>
      </w:r>
    </w:p>
    <w:p w:rsidR="00F05B37" w:rsidRDefault="00194FC7">
      <w:pPr>
        <w:spacing w:line="360" w:lineRule="auto"/>
        <w:jc w:val="right"/>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hint="eastAsia"/>
          <w:sz w:val="24"/>
        </w:rPr>
        <w:t>合同编号：</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采购人（以下称甲方）</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hint="eastAsia"/>
          <w:sz w:val="24"/>
        </w:rPr>
        <w:t>中标商：（以下称乙方）</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地址：</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联系电话：</w:t>
      </w:r>
      <w:r>
        <w:rPr>
          <w:rFonts w:asciiTheme="minorEastAsia" w:eastAsiaTheme="minorEastAsia" w:hAnsiTheme="minorEastAsia" w:hint="eastAsia"/>
          <w:sz w:val="24"/>
        </w:rPr>
        <w:tab/>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根据《中华人民共和国民法典》等法律法规的规定，甲、乙双方按照黄石科正安全环保技术有限公司组织的关于</w:t>
      </w:r>
      <w:r>
        <w:rPr>
          <w:rFonts w:asciiTheme="minorEastAsia" w:eastAsiaTheme="minorEastAsia" w:hAnsiTheme="minorEastAsia" w:hint="eastAsia"/>
          <w:b/>
          <w:sz w:val="24"/>
        </w:rPr>
        <w:t>特种作业在线学习平台</w:t>
      </w:r>
      <w:r>
        <w:rPr>
          <w:rFonts w:asciiTheme="minorEastAsia" w:eastAsiaTheme="minorEastAsia" w:hAnsiTheme="minorEastAsia" w:hint="eastAsia"/>
          <w:sz w:val="24"/>
        </w:rPr>
        <w:t>项目（编号</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）的招标结果，签订本合同。</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第一条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服务范围</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甲方聘请乙方提供以下服务：</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本合同项下的服务指：</w:t>
      </w:r>
      <w:r>
        <w:rPr>
          <w:rFonts w:asciiTheme="minorEastAsia" w:eastAsiaTheme="minorEastAsia" w:hAnsiTheme="minorEastAsia" w:hint="eastAsia"/>
          <w:b/>
          <w:sz w:val="24"/>
        </w:rPr>
        <w:t>特种作业在线学习平台</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（具体详见招标文件）。</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）招标内容：</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3767"/>
        <w:gridCol w:w="2895"/>
      </w:tblGrid>
      <w:tr w:rsidR="00F05B37">
        <w:trPr>
          <w:cantSplit/>
          <w:trHeight w:val="407"/>
          <w:jc w:val="center"/>
        </w:trPr>
        <w:tc>
          <w:tcPr>
            <w:tcW w:w="966"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2281"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名称</w:t>
            </w:r>
          </w:p>
        </w:tc>
        <w:tc>
          <w:tcPr>
            <w:tcW w:w="1753"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单价（元）</w:t>
            </w:r>
          </w:p>
        </w:tc>
      </w:tr>
      <w:tr w:rsidR="00F05B37">
        <w:trPr>
          <w:cantSplit/>
          <w:trHeight w:val="407"/>
          <w:jc w:val="center"/>
        </w:trPr>
        <w:tc>
          <w:tcPr>
            <w:tcW w:w="966"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281"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r>
      <w:tr w:rsidR="00F05B37">
        <w:trPr>
          <w:cantSplit/>
          <w:trHeight w:val="407"/>
          <w:jc w:val="center"/>
        </w:trPr>
        <w:tc>
          <w:tcPr>
            <w:tcW w:w="966"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281"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r>
      <w:tr w:rsidR="00F05B37">
        <w:trPr>
          <w:cantSplit/>
          <w:trHeight w:val="413"/>
          <w:jc w:val="center"/>
        </w:trPr>
        <w:tc>
          <w:tcPr>
            <w:tcW w:w="966"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c>
          <w:tcPr>
            <w:tcW w:w="2281" w:type="pct"/>
            <w:tcBorders>
              <w:top w:val="single" w:sz="4" w:space="0" w:color="auto"/>
              <w:left w:val="single" w:sz="4" w:space="0" w:color="auto"/>
              <w:bottom w:val="single" w:sz="4" w:space="0" w:color="auto"/>
              <w:right w:val="single" w:sz="4" w:space="0" w:color="auto"/>
            </w:tcBorders>
            <w:vAlign w:val="center"/>
          </w:tcPr>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合计</w:t>
            </w:r>
          </w:p>
        </w:tc>
        <w:tc>
          <w:tcPr>
            <w:tcW w:w="1753" w:type="pct"/>
            <w:tcBorders>
              <w:top w:val="single" w:sz="4" w:space="0" w:color="auto"/>
              <w:left w:val="single" w:sz="4" w:space="0" w:color="auto"/>
              <w:bottom w:val="single" w:sz="4" w:space="0" w:color="auto"/>
              <w:right w:val="single" w:sz="4" w:space="0" w:color="auto"/>
            </w:tcBorders>
            <w:vAlign w:val="center"/>
          </w:tcPr>
          <w:p w:rsidR="00F05B37" w:rsidRDefault="00F05B37">
            <w:pPr>
              <w:spacing w:line="360" w:lineRule="auto"/>
              <w:rPr>
                <w:rFonts w:asciiTheme="minorEastAsia" w:eastAsiaTheme="minorEastAsia" w:hAnsiTheme="minorEastAsia"/>
                <w:sz w:val="24"/>
              </w:rPr>
            </w:pPr>
          </w:p>
        </w:tc>
      </w:tr>
    </w:tbl>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）服务标准：符合国家相应考试大纲。（具体详见招标文件）。</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）服务期限：自合同签订之日起壹年；</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第二条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组成本合同的有关文件</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下列与本次采购活动有关的文件及有关附件是本合同不可分割的组成部分，与本合同具有同等法律效力，这些文件包括但不限于：</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招标采购文件（编号：</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乙方提供的投标文件和投标报价表；</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乙方在采购过程中所作的其他承诺、声明、书面澄清等；</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中标通知书；</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甲乙双方商定的其他文件等。</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第三条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合同总价款</w:t>
      </w:r>
      <w:r>
        <w:rPr>
          <w:rFonts w:asciiTheme="minorEastAsia" w:eastAsiaTheme="minorEastAsia" w:hAnsiTheme="minorEastAsia" w:hint="eastAsia"/>
          <w:b/>
          <w:sz w:val="24"/>
        </w:rPr>
        <w:t xml:space="preserve">  </w:t>
      </w:r>
    </w:p>
    <w:p w:rsidR="00F05B37" w:rsidRDefault="00F05B37">
      <w:pPr>
        <w:spacing w:line="360" w:lineRule="auto"/>
        <w:rPr>
          <w:rFonts w:asciiTheme="minorEastAsia" w:eastAsiaTheme="minorEastAsia" w:hAnsiTheme="minorEastAsia"/>
          <w:sz w:val="24"/>
        </w:rPr>
      </w:pP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第四条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合同款支付</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、本合同项下所有款项均以人民币支付。</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、本合同项下的采购资金由甲方自行支付，乙方向甲方开具发票。</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、根</w:t>
      </w:r>
      <w:r>
        <w:rPr>
          <w:rFonts w:asciiTheme="minorEastAsia" w:eastAsiaTheme="minorEastAsia" w:hAnsiTheme="minorEastAsia" w:hint="eastAsia"/>
          <w:sz w:val="24"/>
        </w:rPr>
        <w:t>据现行税法对乙方征收的与本合同有关的一切税费均由乙方承担。</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、付款步骤、方式：</w:t>
      </w:r>
    </w:p>
    <w:p w:rsidR="00F05B37" w:rsidRDefault="00194F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乙方按照双方确认的金额开具相应金额有效增值税</w:t>
      </w:r>
      <w:r>
        <w:rPr>
          <w:rFonts w:asciiTheme="minorEastAsia" w:eastAsiaTheme="minorEastAsia" w:hAnsiTheme="minorEastAsia" w:hint="eastAsia"/>
          <w:sz w:val="24"/>
        </w:rPr>
        <w:t>专票</w:t>
      </w:r>
      <w:r>
        <w:rPr>
          <w:rFonts w:asciiTheme="minorEastAsia" w:eastAsiaTheme="minorEastAsia" w:hAnsiTheme="minorEastAsia" w:hint="eastAsia"/>
          <w:sz w:val="24"/>
        </w:rPr>
        <w:t>发票</w:t>
      </w:r>
      <w:r>
        <w:rPr>
          <w:rFonts w:asciiTheme="minorEastAsia" w:eastAsiaTheme="minorEastAsia" w:hAnsiTheme="minorEastAsia"/>
          <w:sz w:val="24"/>
        </w:rPr>
        <w:t>后</w:t>
      </w:r>
      <w:r>
        <w:rPr>
          <w:rFonts w:asciiTheme="minorEastAsia" w:eastAsiaTheme="minorEastAsia" w:hAnsiTheme="minorEastAsia" w:hint="eastAsia"/>
          <w:sz w:val="24"/>
        </w:rPr>
        <w:t>三</w:t>
      </w:r>
      <w:r>
        <w:rPr>
          <w:rFonts w:asciiTheme="minorEastAsia" w:eastAsiaTheme="minorEastAsia" w:hAnsiTheme="minorEastAsia"/>
          <w:sz w:val="24"/>
        </w:rPr>
        <w:t>十个工作日内，甲方向乙方支付</w:t>
      </w:r>
      <w:r>
        <w:rPr>
          <w:rFonts w:asciiTheme="minorEastAsia" w:eastAsiaTheme="minorEastAsia" w:hAnsiTheme="minorEastAsia" w:hint="eastAsia"/>
          <w:sz w:val="24"/>
        </w:rPr>
        <w:t>发票</w:t>
      </w:r>
      <w:r>
        <w:rPr>
          <w:rFonts w:asciiTheme="minorEastAsia" w:eastAsiaTheme="minorEastAsia" w:hAnsiTheme="minorEastAsia"/>
          <w:sz w:val="24"/>
        </w:rPr>
        <w:t>总额的</w:t>
      </w:r>
      <w:r>
        <w:rPr>
          <w:rFonts w:asciiTheme="minorEastAsia" w:eastAsiaTheme="minorEastAsia" w:hAnsiTheme="minorEastAsia" w:hint="eastAsia"/>
          <w:sz w:val="24"/>
        </w:rPr>
        <w:t xml:space="preserve"> 100 </w:t>
      </w:r>
      <w:r>
        <w:rPr>
          <w:rFonts w:asciiTheme="minorEastAsia" w:eastAsiaTheme="minorEastAsia" w:hAnsiTheme="minorEastAsia"/>
          <w:sz w:val="24"/>
        </w:rPr>
        <w:t>%</w:t>
      </w:r>
      <w:r>
        <w:rPr>
          <w:rFonts w:asciiTheme="minorEastAsia" w:eastAsiaTheme="minorEastAsia" w:hAnsiTheme="minorEastAsia" w:hint="eastAsia"/>
          <w:sz w:val="24"/>
        </w:rPr>
        <w:t>。</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第五条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服务质量、成果要求</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乙方按照甲方提供名单信息开通好学员理论题库，题库必须符合国家考试大纲《特种设备作业人员考核规则》和《特种作业人员安全技术培训大纲及考核标准》，乙方需提供一份学员题库练习账号密码详细表供甲方查询</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根据甲方的使用要求及工作计划，乙方负责为甲方相关人员使用该软件题库的免费培训及指导（免费培训次数为</w:t>
      </w:r>
      <w:r>
        <w:rPr>
          <w:rFonts w:asciiTheme="minorEastAsia" w:eastAsiaTheme="minorEastAsia" w:hAnsiTheme="minorEastAsia" w:hint="eastAsia"/>
          <w:sz w:val="24"/>
        </w:rPr>
        <w:t xml:space="preserve"> </w:t>
      </w:r>
      <w:r>
        <w:rPr>
          <w:rFonts w:asciiTheme="minorEastAsia" w:eastAsiaTheme="minorEastAsia" w:hAnsiTheme="minorEastAsia"/>
          <w:sz w:val="24"/>
        </w:rPr>
        <w:t>2</w:t>
      </w:r>
      <w:r>
        <w:rPr>
          <w:rFonts w:asciiTheme="minorEastAsia" w:eastAsiaTheme="minorEastAsia" w:hAnsiTheme="minorEastAsia" w:hint="eastAsia"/>
          <w:sz w:val="24"/>
        </w:rPr>
        <w:t>次）。</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hint="eastAsia"/>
          <w:sz w:val="24"/>
        </w:rPr>
        <w:t>乙方提供的题库练习次数不限，开通后</w:t>
      </w:r>
      <w:r>
        <w:rPr>
          <w:rFonts w:asciiTheme="minorEastAsia" w:eastAsiaTheme="minorEastAsia" w:hAnsiTheme="minorEastAsia"/>
          <w:sz w:val="24"/>
        </w:rPr>
        <w:t>90</w:t>
      </w:r>
      <w:r>
        <w:rPr>
          <w:rFonts w:asciiTheme="minorEastAsia" w:eastAsiaTheme="minorEastAsia" w:hAnsiTheme="minorEastAsia" w:hint="eastAsia"/>
          <w:sz w:val="24"/>
        </w:rPr>
        <w:t>日有效</w:t>
      </w:r>
      <w:r>
        <w:rPr>
          <w:rFonts w:asciiTheme="minorEastAsia" w:eastAsiaTheme="minorEastAsia" w:hAnsiTheme="minorEastAsia"/>
          <w:sz w:val="24"/>
        </w:rPr>
        <w:t>。</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sz w:val="24"/>
        </w:rPr>
        <w:t>、</w:t>
      </w:r>
      <w:r>
        <w:rPr>
          <w:rFonts w:asciiTheme="minorEastAsia" w:eastAsiaTheme="minorEastAsia" w:hAnsiTheme="minorEastAsia" w:hint="eastAsia"/>
          <w:sz w:val="24"/>
        </w:rPr>
        <w:t>乙方未按规定的时限向甲方提供有效的账户及密码或提供的题库和国家考试大纲《特种设备作业人员考核规则、《特种作业人员安全技术培训大纲及考核标准》不符合的</w:t>
      </w:r>
      <w:r>
        <w:rPr>
          <w:rFonts w:asciiTheme="minorEastAsia" w:eastAsiaTheme="minorEastAsia" w:hAnsiTheme="minorEastAsia"/>
          <w:sz w:val="24"/>
        </w:rPr>
        <w:t>，</w:t>
      </w:r>
      <w:r>
        <w:rPr>
          <w:rFonts w:asciiTheme="minorEastAsia" w:eastAsiaTheme="minorEastAsia" w:hAnsiTheme="minorEastAsia" w:hint="eastAsia"/>
          <w:sz w:val="24"/>
        </w:rPr>
        <w:t>且经甲方一次书面催告后仍不纠正，甲方有权解除合同乙方应偿付相当于本合同金额</w:t>
      </w:r>
      <w:r>
        <w:rPr>
          <w:rFonts w:asciiTheme="minorEastAsia" w:eastAsiaTheme="minorEastAsia" w:hAnsiTheme="minorEastAsia" w:hint="eastAsia"/>
          <w:sz w:val="24"/>
        </w:rPr>
        <w:t xml:space="preserve"> </w:t>
      </w:r>
      <w:r>
        <w:rPr>
          <w:rFonts w:asciiTheme="minorEastAsia" w:eastAsiaTheme="minorEastAsia" w:hAnsiTheme="minorEastAsia"/>
          <w:sz w:val="24"/>
        </w:rPr>
        <w:t>30</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的违约金。</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第六条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甲、乙双方权利义务</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、甲方应当为保证项目服务的完成，给予乙方积极支持，为乙方提供项目实施的必要条件；</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、甲方应当按照本合同约定按时支付合同金额。</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、乙方提交的服务成果未经甲方书面许可，不得向任何第三方泄露。</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、乙方提供必要的技术培训，协助甲方完成其他需要中标单位配合的服务。</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、乙方根据国家标准、行业标准和规范要求及标书规定的服务质量标准和有关要求，保质保量地完成服务工作。</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第七条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知识产权</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、在合同履行过程中，由甲方向乙方提供的资料－－包括但不限于程序、文件、</w:t>
      </w:r>
      <w:r>
        <w:rPr>
          <w:rFonts w:asciiTheme="minorEastAsia" w:eastAsiaTheme="minorEastAsia" w:hAnsiTheme="minorEastAsia" w:hint="eastAsia"/>
          <w:sz w:val="24"/>
        </w:rPr>
        <w:lastRenderedPageBreak/>
        <w:t>报告、说明、图表等均归甲方所有。</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在合同履行完毕后，乙方</w:t>
      </w:r>
      <w:r>
        <w:rPr>
          <w:rFonts w:asciiTheme="minorEastAsia" w:eastAsiaTheme="minorEastAsia" w:hAnsiTheme="minorEastAsia" w:hint="eastAsia"/>
          <w:sz w:val="24"/>
        </w:rPr>
        <w:t>依据本合同及本合同附件向甲方提供的任何程序、文件、报告、说明、图表等的知识产权均归甲方所有（但属于乙方或第三方的除外），乙方不得以任何形式使用或向第三方透露。</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第八条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保密条款</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甲乙双方对在本合同签订、履行过程中知悉的对方资料和信息，除该方作相反的书面说明外，均应视为该方的商业秘密，未经该方书面同意，不得向任何第三方泄露。任何一方因违反保密义务而给另一方造成损失的，应负相应的赔偿责任。无论合同是否变更、解除或终止，合同的保密条款不受其限制而继续有效，双方都应继续承担保密条款约定的保密义务。</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第九条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风险责任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根据甲乙双方协商确定。乙方在项目服务期间应制定项目安全实施管理措施，并严格遵守安全管理要求，乙方在项目服务过程中因管理不当、维护措施不当等因素或不按安全管理要求，造成人员安全或财产损失事故的，其责任均由乙方承担，甲方不承担责任。</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履约保证金</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、乙方应按招标文件的约定提供相应的履约保证金。</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、履约保证金的有效期为合同生效之日起至合同主要义务履行完毕止。</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、如乙方未能履行合同规定的义务，或因乙方责任应由乙方承担的赔偿未完成，甲方有权从履约保证金中取得补偿。</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、履约保证金待合同主要义务全部履行完</w:t>
      </w:r>
      <w:r>
        <w:rPr>
          <w:rFonts w:asciiTheme="minorEastAsia" w:eastAsiaTheme="minorEastAsia" w:hAnsiTheme="minorEastAsia" w:hint="eastAsia"/>
          <w:sz w:val="24"/>
        </w:rPr>
        <w:t>毕后全额退回（不计息）。</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第十一条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合同的变更和终止</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、本合同一经签订，甲乙双方不得擅自变更、中止或终止合同。</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、除发生法律规定的不能预见、不能避免并不能克服的客观情况外，甲乙双方不得放弃或拒绝履行合同。乙方放弃或拒绝履行合同，保证金不予退还。</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第十二条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合同的转让</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、乙方不得擅自部分或全部转让其应履行的合同义务。</w:t>
      </w:r>
      <w:r>
        <w:rPr>
          <w:rFonts w:asciiTheme="minorEastAsia" w:eastAsiaTheme="minorEastAsia" w:hAnsiTheme="minorEastAsia" w:hint="eastAsia"/>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、乙方在履行合同过程中，不得将服务项目委托给第三方。</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第十三条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违约责任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hint="eastAsia"/>
          <w:sz w:val="24"/>
        </w:rPr>
        <w:t>、在合同生效后，甲方无理由要求终止服务的，应向乙方偿付合同总价款的</w:t>
      </w:r>
      <w:r>
        <w:rPr>
          <w:rFonts w:asciiTheme="minorEastAsia" w:eastAsiaTheme="minorEastAsia" w:hAnsiTheme="minorEastAsia" w:hint="eastAsia"/>
          <w:sz w:val="24"/>
        </w:rPr>
        <w:t>5%</w:t>
      </w:r>
      <w:r>
        <w:rPr>
          <w:rFonts w:asciiTheme="minorEastAsia" w:eastAsiaTheme="minorEastAsia" w:hAnsiTheme="minorEastAsia" w:hint="eastAsia"/>
          <w:sz w:val="24"/>
        </w:rPr>
        <w:t>，作为违约金，违约金不足以补偿损失的，乙方有权要求甲方补足。</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、甲方逾期付款的，应按照逾期付款金额的每天万分之四支付逾期付款违约金。</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、乙方不能按时提供服务（逾期超过五天视为不能服务），或服务不合格从而影响甲方按期正常使用的，甲方有权解除合同，乙方应向甲方偿付合同总价款</w:t>
      </w:r>
      <w:r>
        <w:rPr>
          <w:rFonts w:asciiTheme="minorEastAsia" w:eastAsiaTheme="minorEastAsia" w:hAnsiTheme="minorEastAsia"/>
          <w:sz w:val="24"/>
        </w:rPr>
        <w:t>30</w:t>
      </w:r>
      <w:r>
        <w:rPr>
          <w:rFonts w:asciiTheme="minorEastAsia" w:eastAsiaTheme="minorEastAsia" w:hAnsiTheme="minorEastAsia" w:hint="eastAsia"/>
          <w:sz w:val="24"/>
        </w:rPr>
        <w:t>%</w:t>
      </w:r>
      <w:r>
        <w:rPr>
          <w:rFonts w:asciiTheme="minorEastAsia" w:eastAsiaTheme="minorEastAsia" w:hAnsiTheme="minorEastAsia" w:hint="eastAsia"/>
          <w:sz w:val="24"/>
        </w:rPr>
        <w:t>的违约金，违约金不足以补偿损失的甲方有权要求乙方补足。</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、乙方项目组成员须按采购文件承诺人员配备，未经甲方同意不得擅自更换；如更换需向甲方支付赔偿金。</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、乙</w:t>
      </w:r>
      <w:r>
        <w:rPr>
          <w:rFonts w:asciiTheme="minorEastAsia" w:eastAsiaTheme="minorEastAsia" w:hAnsiTheme="minorEastAsia" w:hint="eastAsia"/>
          <w:sz w:val="24"/>
        </w:rPr>
        <w:t>方在承担上述一项或多项违约责任后，仍应继续履行合同规定的义务（甲方解除合同的除外）。甲方未能及时追究乙方的任何一项违约责任并不表明甲方放弃追究乙方该项或其他违约责任。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、其他未尽事宜，以《中华人民共和国民法典》等有关法律法规规定为准，无相关规定的，双方协商解决。</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第十四条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不可抗力</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甲、乙方中任何一方，因不可抗力不能按时或完全履行合同的</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，应及时通知对方，并在</w:t>
      </w:r>
      <w:r>
        <w:rPr>
          <w:rFonts w:asciiTheme="minorEastAsia" w:eastAsiaTheme="minorEastAsia" w:hAnsiTheme="minorEastAsia"/>
          <w:sz w:val="24"/>
        </w:rPr>
        <w:t>5</w:t>
      </w:r>
      <w:r>
        <w:rPr>
          <w:rFonts w:asciiTheme="minorEastAsia" w:eastAsiaTheme="minorEastAsia" w:hAnsiTheme="minorEastAsia" w:hint="eastAsia"/>
          <w:sz w:val="24"/>
        </w:rPr>
        <w:t>个工作日内提供相应证明。未履行完合同部分是否继续履行、如何履行等问题，可由双方初步协商，并向主管部门报告。确定为不可抗力原因造成的损失，可以部分或</w:t>
      </w:r>
      <w:r>
        <w:rPr>
          <w:rFonts w:asciiTheme="minorEastAsia" w:eastAsiaTheme="minorEastAsia" w:hAnsiTheme="minorEastAsia" w:hint="eastAsia"/>
          <w:sz w:val="24"/>
        </w:rPr>
        <w:t>全部免除责任。</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因合同一方迟延履行后发生不可抗力的，不能免除责任。</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第十五条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索赔</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如在项目服务提供、使用过程中，甲方发现项目质量与合同内容有不符或不满足国家标准或行业标准，有权向乙方提出索赔，乙方在收到甲方索赔通知后</w:t>
      </w:r>
      <w:r>
        <w:rPr>
          <w:rFonts w:asciiTheme="minorEastAsia" w:eastAsiaTheme="minorEastAsia" w:hAnsiTheme="minorEastAsia" w:hint="eastAsia"/>
          <w:sz w:val="24"/>
        </w:rPr>
        <w:t>5</w:t>
      </w:r>
      <w:r>
        <w:rPr>
          <w:rFonts w:asciiTheme="minorEastAsia" w:eastAsiaTheme="minorEastAsia" w:hAnsiTheme="minorEastAsia" w:hint="eastAsia"/>
          <w:sz w:val="24"/>
        </w:rPr>
        <w:t>天内应免费进行补救或弥补相应的缺陷。如果乙方在收到通知后</w:t>
      </w:r>
      <w:r>
        <w:rPr>
          <w:rFonts w:asciiTheme="minorEastAsia" w:eastAsiaTheme="minorEastAsia" w:hAnsiTheme="minorEastAsia"/>
          <w:sz w:val="24"/>
        </w:rPr>
        <w:t>5</w:t>
      </w:r>
      <w:r>
        <w:rPr>
          <w:rFonts w:asciiTheme="minorEastAsia" w:eastAsiaTheme="minorEastAsia" w:hAnsiTheme="minorEastAsia" w:hint="eastAsia"/>
          <w:sz w:val="24"/>
        </w:rPr>
        <w:t>天内没有弥补缺陷，或不能弥补缺陷，甲方可采取必要的补救措施，但风险和费用将由乙方承担，同时甲方对乙方行使的其它权利不受影响。甲方因补救措施所承担的应由乙方承担的费用，有权在甲方应支付给乙方的款项中直接扣除。</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第十六条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争议的解决</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因服务的质量问题发生争议的，应当邀请国家认可的质量检测机构对服务项目质量进行鉴定。项目符合标准的，鉴定费由甲方承担；项目不符合质量标准的，</w:t>
      </w:r>
      <w:r>
        <w:rPr>
          <w:rFonts w:asciiTheme="minorEastAsia" w:eastAsiaTheme="minorEastAsia" w:hAnsiTheme="minorEastAsia" w:hint="eastAsia"/>
          <w:sz w:val="24"/>
        </w:rPr>
        <w:lastRenderedPageBreak/>
        <w:t>鉴定费由乙方承担。</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、因履行本合同引起的或与本合同有关的争议，甲、乙双方应首先通过友好协商解决，如果协商不能解决争议，则采取以下第（</w:t>
      </w:r>
      <w:r>
        <w:rPr>
          <w:rFonts w:asciiTheme="minorEastAsia" w:eastAsiaTheme="minorEastAsia" w:hAnsiTheme="minorEastAsia" w:hint="eastAsia"/>
          <w:sz w:val="24"/>
        </w:rPr>
        <w:t>1</w:t>
      </w:r>
      <w:r>
        <w:rPr>
          <w:rFonts w:asciiTheme="minorEastAsia" w:eastAsiaTheme="minorEastAsia" w:hAnsiTheme="minorEastAsia" w:hint="eastAsia"/>
          <w:sz w:val="24"/>
        </w:rPr>
        <w:t>）种方式解决争议：</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）向甲方所在地有管辖权的人民法院提起诉讼；</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）向甲方所在地仲裁委员会按其仲裁规则申请仲裁。</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如没有约定，默认采取第</w:t>
      </w:r>
      <w:r>
        <w:rPr>
          <w:rFonts w:asciiTheme="minorEastAsia" w:eastAsiaTheme="minorEastAsia" w:hAnsiTheme="minorEastAsia" w:hint="eastAsia"/>
          <w:sz w:val="24"/>
        </w:rPr>
        <w:t>2</w:t>
      </w:r>
      <w:r>
        <w:rPr>
          <w:rFonts w:asciiTheme="minorEastAsia" w:eastAsiaTheme="minorEastAsia" w:hAnsiTheme="minorEastAsia" w:hint="eastAsia"/>
          <w:sz w:val="24"/>
        </w:rPr>
        <w:t>种方式解决争议。</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、在法院审理和仲裁期间，除有争议部分外，本合同其他部分应继续履行。</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第十七条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诚实信用</w:t>
      </w:r>
      <w:r>
        <w:rPr>
          <w:rFonts w:asciiTheme="minorEastAsia" w:eastAsiaTheme="minorEastAsia" w:hAnsiTheme="minorEastAsia" w:hint="eastAsia"/>
          <w:b/>
          <w:sz w:val="24"/>
        </w:rPr>
        <w:t xml:space="preserve"> </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乙方应诚实信用，严格按照招标文件要求和投标承诺履行合同，不向甲方进行商业贿赂或者提供不正当利益。</w:t>
      </w:r>
    </w:p>
    <w:p w:rsidR="00F05B37" w:rsidRDefault="00194FC7">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第十八条</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合同生效及其他</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、本合同自经甲乙双方授权代表签订并加盖公章后，自签订之日起生效。</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、本合同一式叁份，甲贰份、乙方壹份。</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、本合同应按照中华人民共和国的现行法律进行解释。</w:t>
      </w:r>
    </w:p>
    <w:p w:rsidR="00F05B37" w:rsidRDefault="00F05B37">
      <w:pPr>
        <w:spacing w:line="360" w:lineRule="auto"/>
        <w:rPr>
          <w:rFonts w:asciiTheme="minorEastAsia" w:eastAsiaTheme="minorEastAsia" w:hAnsiTheme="minorEastAsia"/>
          <w:sz w:val="24"/>
        </w:rPr>
      </w:pP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甲</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方：</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sz w:val="24"/>
        </w:rPr>
        <w:tab/>
      </w:r>
      <w:r>
        <w:rPr>
          <w:rFonts w:asciiTheme="minorEastAsia" w:eastAsiaTheme="minorEastAsia" w:hAnsiTheme="minorEastAsia" w:hint="eastAsia"/>
          <w:sz w:val="24"/>
        </w:rPr>
        <w:t>乙</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方：</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项目（委托）代表人：</w:t>
      </w:r>
      <w:r>
        <w:rPr>
          <w:rFonts w:asciiTheme="minorEastAsia" w:eastAsiaTheme="minorEastAsia" w:hAnsiTheme="minorEastAsia" w:hint="eastAsia"/>
          <w:sz w:val="24"/>
        </w:rPr>
        <w:tab/>
        <w:t xml:space="preserve">                  </w:t>
      </w:r>
      <w:r>
        <w:rPr>
          <w:rFonts w:asciiTheme="minorEastAsia" w:eastAsiaTheme="minorEastAsia" w:hAnsiTheme="minorEastAsia" w:hint="eastAsia"/>
          <w:sz w:val="24"/>
        </w:rPr>
        <w:t>项目（委托）代表人：</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rPr>
        <w:t xml:space="preserve">                     </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联系电话：</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址：</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sz w:val="24"/>
        </w:rPr>
        <w:tab/>
      </w:r>
      <w:r>
        <w:rPr>
          <w:rFonts w:asciiTheme="minorEastAsia" w:eastAsiaTheme="minorEastAsia" w:hAnsiTheme="minorEastAsia" w:hint="eastAsia"/>
          <w:sz w:val="24"/>
        </w:rPr>
        <w:t>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址：</w:t>
      </w:r>
    </w:p>
    <w:p w:rsidR="00F05B37" w:rsidRDefault="00194FC7">
      <w:pPr>
        <w:spacing w:line="360" w:lineRule="auto"/>
        <w:rPr>
          <w:rFonts w:asciiTheme="minorEastAsia" w:eastAsiaTheme="minorEastAsia" w:hAnsiTheme="minorEastAsia"/>
          <w:sz w:val="24"/>
        </w:rPr>
      </w:pP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F05B37" w:rsidRDefault="00F05B37">
      <w:pPr>
        <w:spacing w:line="360" w:lineRule="auto"/>
        <w:rPr>
          <w:rFonts w:asciiTheme="minorEastAsia" w:eastAsiaTheme="minorEastAsia" w:hAnsiTheme="minorEastAsia"/>
          <w:sz w:val="24"/>
        </w:rPr>
      </w:pPr>
    </w:p>
    <w:sectPr w:rsidR="00F05B37" w:rsidSect="00F05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C7" w:rsidRDefault="00194FC7" w:rsidP="00F05B37">
      <w:r>
        <w:separator/>
      </w:r>
    </w:p>
  </w:endnote>
  <w:endnote w:type="continuationSeparator" w:id="1">
    <w:p w:rsidR="00194FC7" w:rsidRDefault="00194FC7" w:rsidP="00F05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556587"/>
    </w:sdtPr>
    <w:sdtContent>
      <w:p w:rsidR="00F05B37" w:rsidRDefault="00F05B37">
        <w:pPr>
          <w:pStyle w:val="ab"/>
          <w:jc w:val="right"/>
        </w:pPr>
        <w:r>
          <w:fldChar w:fldCharType="begin"/>
        </w:r>
        <w:r w:rsidR="00194FC7">
          <w:instrText>PAGE   \* MERGEFORMAT</w:instrText>
        </w:r>
        <w:r>
          <w:fldChar w:fldCharType="separate"/>
        </w:r>
        <w:r w:rsidR="009938EF" w:rsidRPr="009938EF">
          <w:rPr>
            <w:noProof/>
            <w:lang w:val="zh-CN"/>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C7" w:rsidRDefault="00194FC7" w:rsidP="00F05B37">
      <w:r>
        <w:separator/>
      </w:r>
    </w:p>
  </w:footnote>
  <w:footnote w:type="continuationSeparator" w:id="1">
    <w:p w:rsidR="00194FC7" w:rsidRDefault="00194FC7" w:rsidP="00F0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0F59"/>
    <w:multiLevelType w:val="singleLevel"/>
    <w:tmpl w:val="26B50F59"/>
    <w:lvl w:ilvl="0">
      <w:start w:val="3"/>
      <w:numFmt w:val="chineseCounting"/>
      <w:suff w:val="nothing"/>
      <w:lvlText w:val="%1、"/>
      <w:lvlJc w:val="left"/>
      <w:rPr>
        <w:rFonts w:hint="eastAsia"/>
      </w:rPr>
    </w:lvl>
  </w:abstractNum>
  <w:abstractNum w:abstractNumId="1">
    <w:nsid w:val="2E8CFEFA"/>
    <w:multiLevelType w:val="singleLevel"/>
    <w:tmpl w:val="2E8CFEFA"/>
    <w:lvl w:ilvl="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FiZjA3MDhhNmM1ODMwZDk3YWQ4OWQ1ZjYzMGJmNjEifQ=="/>
  </w:docVars>
  <w:rsids>
    <w:rsidRoot w:val="004877D1"/>
    <w:rsid w:val="00010793"/>
    <w:rsid w:val="00043506"/>
    <w:rsid w:val="00046AD3"/>
    <w:rsid w:val="000517F3"/>
    <w:rsid w:val="000B3282"/>
    <w:rsid w:val="000B5611"/>
    <w:rsid w:val="000C24B7"/>
    <w:rsid w:val="000C4E6F"/>
    <w:rsid w:val="001031DB"/>
    <w:rsid w:val="00131239"/>
    <w:rsid w:val="001366CC"/>
    <w:rsid w:val="001413F8"/>
    <w:rsid w:val="0016196F"/>
    <w:rsid w:val="00182E19"/>
    <w:rsid w:val="00194FC7"/>
    <w:rsid w:val="001957D4"/>
    <w:rsid w:val="001A137C"/>
    <w:rsid w:val="001C3CCD"/>
    <w:rsid w:val="0021152A"/>
    <w:rsid w:val="00220BF3"/>
    <w:rsid w:val="002230B0"/>
    <w:rsid w:val="002243EF"/>
    <w:rsid w:val="002332AD"/>
    <w:rsid w:val="00237653"/>
    <w:rsid w:val="0025187E"/>
    <w:rsid w:val="00262C7B"/>
    <w:rsid w:val="002829DB"/>
    <w:rsid w:val="00291B60"/>
    <w:rsid w:val="002A13DF"/>
    <w:rsid w:val="002A4BAD"/>
    <w:rsid w:val="002B46FA"/>
    <w:rsid w:val="002E4932"/>
    <w:rsid w:val="002F1E85"/>
    <w:rsid w:val="003117F4"/>
    <w:rsid w:val="00314D54"/>
    <w:rsid w:val="00324EA8"/>
    <w:rsid w:val="00327905"/>
    <w:rsid w:val="003543A1"/>
    <w:rsid w:val="003707BE"/>
    <w:rsid w:val="0038624A"/>
    <w:rsid w:val="003A6E3D"/>
    <w:rsid w:val="003D05E8"/>
    <w:rsid w:val="003D1E7D"/>
    <w:rsid w:val="003E6DFE"/>
    <w:rsid w:val="003F39A9"/>
    <w:rsid w:val="00414C79"/>
    <w:rsid w:val="00422C90"/>
    <w:rsid w:val="00456C36"/>
    <w:rsid w:val="004611BA"/>
    <w:rsid w:val="004877D1"/>
    <w:rsid w:val="004A6A45"/>
    <w:rsid w:val="004C3672"/>
    <w:rsid w:val="004F0A65"/>
    <w:rsid w:val="00521786"/>
    <w:rsid w:val="005234D0"/>
    <w:rsid w:val="005352F4"/>
    <w:rsid w:val="0054699D"/>
    <w:rsid w:val="00547D1F"/>
    <w:rsid w:val="00563548"/>
    <w:rsid w:val="00574EFA"/>
    <w:rsid w:val="0059541C"/>
    <w:rsid w:val="00597DE8"/>
    <w:rsid w:val="005A33D2"/>
    <w:rsid w:val="005A54CC"/>
    <w:rsid w:val="005B752E"/>
    <w:rsid w:val="005B7F83"/>
    <w:rsid w:val="005C41B8"/>
    <w:rsid w:val="005C4985"/>
    <w:rsid w:val="005D7359"/>
    <w:rsid w:val="005E142C"/>
    <w:rsid w:val="005F2F98"/>
    <w:rsid w:val="006036A3"/>
    <w:rsid w:val="00625758"/>
    <w:rsid w:val="006322B9"/>
    <w:rsid w:val="006404BB"/>
    <w:rsid w:val="00652712"/>
    <w:rsid w:val="00670D9B"/>
    <w:rsid w:val="00672341"/>
    <w:rsid w:val="00692D3A"/>
    <w:rsid w:val="006C0DF2"/>
    <w:rsid w:val="006C5F73"/>
    <w:rsid w:val="006D1568"/>
    <w:rsid w:val="006D368A"/>
    <w:rsid w:val="006F2B82"/>
    <w:rsid w:val="006F7A34"/>
    <w:rsid w:val="00712032"/>
    <w:rsid w:val="00722A2E"/>
    <w:rsid w:val="00726DFD"/>
    <w:rsid w:val="00727BBA"/>
    <w:rsid w:val="007369E2"/>
    <w:rsid w:val="00737015"/>
    <w:rsid w:val="00742409"/>
    <w:rsid w:val="00744701"/>
    <w:rsid w:val="0075442C"/>
    <w:rsid w:val="00796E1F"/>
    <w:rsid w:val="007D004A"/>
    <w:rsid w:val="007D15D6"/>
    <w:rsid w:val="007D4B03"/>
    <w:rsid w:val="007E1591"/>
    <w:rsid w:val="007E1E0D"/>
    <w:rsid w:val="007E4C66"/>
    <w:rsid w:val="00806814"/>
    <w:rsid w:val="0083442E"/>
    <w:rsid w:val="0085214C"/>
    <w:rsid w:val="0085620F"/>
    <w:rsid w:val="008631BE"/>
    <w:rsid w:val="00876F44"/>
    <w:rsid w:val="008E4BA7"/>
    <w:rsid w:val="0091777B"/>
    <w:rsid w:val="00930F0C"/>
    <w:rsid w:val="00937679"/>
    <w:rsid w:val="00952B80"/>
    <w:rsid w:val="00961900"/>
    <w:rsid w:val="0097736B"/>
    <w:rsid w:val="00983E9A"/>
    <w:rsid w:val="009938EF"/>
    <w:rsid w:val="009960B5"/>
    <w:rsid w:val="009A424D"/>
    <w:rsid w:val="009A44F3"/>
    <w:rsid w:val="009F4222"/>
    <w:rsid w:val="009F77C5"/>
    <w:rsid w:val="00A016DD"/>
    <w:rsid w:val="00A10256"/>
    <w:rsid w:val="00A1624C"/>
    <w:rsid w:val="00A17C36"/>
    <w:rsid w:val="00A420D4"/>
    <w:rsid w:val="00A82672"/>
    <w:rsid w:val="00A9181A"/>
    <w:rsid w:val="00A94BB5"/>
    <w:rsid w:val="00A95724"/>
    <w:rsid w:val="00AB6E65"/>
    <w:rsid w:val="00AE14C4"/>
    <w:rsid w:val="00B31DDF"/>
    <w:rsid w:val="00B33DC7"/>
    <w:rsid w:val="00B37E04"/>
    <w:rsid w:val="00B42ABF"/>
    <w:rsid w:val="00B623D3"/>
    <w:rsid w:val="00B6385B"/>
    <w:rsid w:val="00B71A81"/>
    <w:rsid w:val="00BA19CD"/>
    <w:rsid w:val="00BC195C"/>
    <w:rsid w:val="00BC2DB1"/>
    <w:rsid w:val="00BD3106"/>
    <w:rsid w:val="00BD7291"/>
    <w:rsid w:val="00C1166C"/>
    <w:rsid w:val="00C215F8"/>
    <w:rsid w:val="00C34736"/>
    <w:rsid w:val="00C36268"/>
    <w:rsid w:val="00C4535F"/>
    <w:rsid w:val="00C5280B"/>
    <w:rsid w:val="00CB3171"/>
    <w:rsid w:val="00CC5B60"/>
    <w:rsid w:val="00CD7AD4"/>
    <w:rsid w:val="00D70755"/>
    <w:rsid w:val="00D85D85"/>
    <w:rsid w:val="00D877C3"/>
    <w:rsid w:val="00D93436"/>
    <w:rsid w:val="00DA6BE2"/>
    <w:rsid w:val="00DE0EF4"/>
    <w:rsid w:val="00E12666"/>
    <w:rsid w:val="00E54484"/>
    <w:rsid w:val="00E62D5C"/>
    <w:rsid w:val="00E63065"/>
    <w:rsid w:val="00E92856"/>
    <w:rsid w:val="00E943F8"/>
    <w:rsid w:val="00ED5A61"/>
    <w:rsid w:val="00EE33D4"/>
    <w:rsid w:val="00F02B01"/>
    <w:rsid w:val="00F05B37"/>
    <w:rsid w:val="00F14A8F"/>
    <w:rsid w:val="00F30ED7"/>
    <w:rsid w:val="00F4719F"/>
    <w:rsid w:val="00F7624C"/>
    <w:rsid w:val="00F76CD6"/>
    <w:rsid w:val="00FB5372"/>
    <w:rsid w:val="00FE4BAA"/>
    <w:rsid w:val="00FE7806"/>
    <w:rsid w:val="00FF6228"/>
    <w:rsid w:val="00FF6C26"/>
    <w:rsid w:val="00FF71CA"/>
    <w:rsid w:val="06F63900"/>
    <w:rsid w:val="09376C30"/>
    <w:rsid w:val="0A8D0EB6"/>
    <w:rsid w:val="0CF60A1B"/>
    <w:rsid w:val="1D740334"/>
    <w:rsid w:val="1F645556"/>
    <w:rsid w:val="2C1D1505"/>
    <w:rsid w:val="2EA737ED"/>
    <w:rsid w:val="569B6EDB"/>
    <w:rsid w:val="588A5CAA"/>
    <w:rsid w:val="6033242C"/>
    <w:rsid w:val="62DD22DA"/>
    <w:rsid w:val="65143923"/>
    <w:rsid w:val="789E5ABF"/>
    <w:rsid w:val="7E625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05B3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05B37"/>
    <w:pPr>
      <w:keepNext/>
      <w:keepLines/>
      <w:spacing w:line="360" w:lineRule="auto"/>
      <w:jc w:val="center"/>
      <w:outlineLvl w:val="0"/>
    </w:pPr>
    <w:rPr>
      <w:b/>
      <w:bCs/>
      <w:kern w:val="44"/>
      <w:sz w:val="36"/>
      <w:szCs w:val="44"/>
    </w:rPr>
  </w:style>
  <w:style w:type="paragraph" w:styleId="20">
    <w:name w:val="heading 2"/>
    <w:basedOn w:val="a"/>
    <w:next w:val="a0"/>
    <w:link w:val="2Char"/>
    <w:qFormat/>
    <w:rsid w:val="00F05B37"/>
    <w:pPr>
      <w:keepNext/>
      <w:keepLines/>
      <w:spacing w:line="360" w:lineRule="auto"/>
      <w:jc w:val="left"/>
      <w:outlineLvl w:val="1"/>
    </w:pPr>
    <w:rPr>
      <w:rFonts w:ascii="Arial" w:eastAsiaTheme="majorEastAsia" w:hAnsi="Arial" w:cstheme="minorBidi"/>
      <w:b/>
      <w:sz w:val="32"/>
    </w:rPr>
  </w:style>
  <w:style w:type="paragraph" w:styleId="3">
    <w:name w:val="heading 3"/>
    <w:basedOn w:val="a"/>
    <w:next w:val="a"/>
    <w:link w:val="3Char"/>
    <w:qFormat/>
    <w:rsid w:val="00F05B37"/>
    <w:pPr>
      <w:keepNext/>
      <w:keepLines/>
      <w:widowControl/>
      <w:spacing w:line="360" w:lineRule="auto"/>
      <w:jc w:val="left"/>
      <w:outlineLvl w:val="2"/>
    </w:pPr>
    <w:rPr>
      <w:rFonts w:eastAsiaTheme="minorEastAsia"/>
      <w:b/>
      <w:bCs/>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link w:val="2Char0"/>
    <w:uiPriority w:val="99"/>
    <w:qFormat/>
    <w:rsid w:val="00F05B37"/>
    <w:pPr>
      <w:widowControl/>
      <w:spacing w:after="0" w:line="300" w:lineRule="auto"/>
      <w:ind w:leftChars="0" w:left="0" w:firstLineChars="200" w:firstLine="420"/>
      <w:jc w:val="left"/>
    </w:pPr>
    <w:rPr>
      <w:rFonts w:eastAsia="Times New Roman"/>
      <w:kern w:val="0"/>
      <w:sz w:val="28"/>
    </w:rPr>
  </w:style>
  <w:style w:type="paragraph" w:styleId="a4">
    <w:name w:val="Body Text Indent"/>
    <w:basedOn w:val="a"/>
    <w:next w:val="2"/>
    <w:link w:val="Char"/>
    <w:uiPriority w:val="99"/>
    <w:semiHidden/>
    <w:unhideWhenUsed/>
    <w:qFormat/>
    <w:rsid w:val="00F05B37"/>
    <w:pPr>
      <w:spacing w:after="120"/>
      <w:ind w:leftChars="200" w:left="420"/>
    </w:pPr>
  </w:style>
  <w:style w:type="paragraph" w:styleId="a5">
    <w:name w:val="Body Text First Indent"/>
    <w:basedOn w:val="a"/>
    <w:qFormat/>
    <w:rsid w:val="00F05B37"/>
    <w:pPr>
      <w:spacing w:line="360" w:lineRule="auto"/>
      <w:ind w:firstLine="420"/>
    </w:pPr>
    <w:rPr>
      <w:rFonts w:ascii="宋体" w:hAnsi="宋体"/>
      <w:kern w:val="0"/>
      <w:sz w:val="24"/>
      <w:szCs w:val="20"/>
    </w:rPr>
  </w:style>
  <w:style w:type="paragraph" w:styleId="a0">
    <w:name w:val="Normal Indent"/>
    <w:basedOn w:val="a"/>
    <w:link w:val="Char0"/>
    <w:unhideWhenUsed/>
    <w:qFormat/>
    <w:rsid w:val="00F05B37"/>
    <w:pPr>
      <w:ind w:firstLineChars="200" w:firstLine="420"/>
    </w:pPr>
  </w:style>
  <w:style w:type="paragraph" w:styleId="a6">
    <w:name w:val="Document Map"/>
    <w:basedOn w:val="a"/>
    <w:uiPriority w:val="99"/>
    <w:semiHidden/>
    <w:unhideWhenUsed/>
    <w:rsid w:val="00F05B37"/>
    <w:pPr>
      <w:shd w:val="clear" w:color="auto" w:fill="000080"/>
    </w:pPr>
  </w:style>
  <w:style w:type="paragraph" w:styleId="a7">
    <w:name w:val="annotation text"/>
    <w:basedOn w:val="a"/>
    <w:link w:val="Char1"/>
    <w:uiPriority w:val="99"/>
    <w:unhideWhenUsed/>
    <w:rsid w:val="00F05B37"/>
    <w:pPr>
      <w:jc w:val="left"/>
    </w:pPr>
  </w:style>
  <w:style w:type="paragraph" w:styleId="4">
    <w:name w:val="index 4"/>
    <w:basedOn w:val="a"/>
    <w:next w:val="a"/>
    <w:qFormat/>
    <w:rsid w:val="00F05B37"/>
    <w:pPr>
      <w:widowControl/>
      <w:ind w:leftChars="600" w:left="600"/>
      <w:jc w:val="left"/>
    </w:pPr>
    <w:rPr>
      <w:rFonts w:ascii="Verdana" w:eastAsia="Times New Roman" w:hAnsi="Verdana"/>
      <w:kern w:val="0"/>
      <w:sz w:val="24"/>
      <w:szCs w:val="20"/>
    </w:rPr>
  </w:style>
  <w:style w:type="paragraph" w:styleId="a8">
    <w:name w:val="Plain Text"/>
    <w:basedOn w:val="a"/>
    <w:link w:val="Char2"/>
    <w:qFormat/>
    <w:rsid w:val="00F05B37"/>
    <w:pPr>
      <w:widowControl/>
      <w:jc w:val="left"/>
    </w:pPr>
    <w:rPr>
      <w:rFonts w:ascii="宋体" w:eastAsia="Times New Roman" w:hAnsi="Courier New" w:cs="Courier New"/>
      <w:kern w:val="0"/>
      <w:sz w:val="24"/>
      <w:szCs w:val="21"/>
    </w:rPr>
  </w:style>
  <w:style w:type="paragraph" w:styleId="a9">
    <w:name w:val="Date"/>
    <w:basedOn w:val="a"/>
    <w:next w:val="a"/>
    <w:link w:val="Char3"/>
    <w:uiPriority w:val="99"/>
    <w:semiHidden/>
    <w:unhideWhenUsed/>
    <w:rsid w:val="00F05B37"/>
    <w:pPr>
      <w:ind w:leftChars="2500" w:left="100"/>
    </w:pPr>
  </w:style>
  <w:style w:type="paragraph" w:styleId="aa">
    <w:name w:val="Balloon Text"/>
    <w:basedOn w:val="a"/>
    <w:link w:val="Char4"/>
    <w:uiPriority w:val="99"/>
    <w:semiHidden/>
    <w:unhideWhenUsed/>
    <w:qFormat/>
    <w:rsid w:val="00F05B37"/>
    <w:rPr>
      <w:sz w:val="18"/>
      <w:szCs w:val="18"/>
    </w:rPr>
  </w:style>
  <w:style w:type="paragraph" w:styleId="ab">
    <w:name w:val="footer"/>
    <w:basedOn w:val="a"/>
    <w:link w:val="Char5"/>
    <w:uiPriority w:val="99"/>
    <w:unhideWhenUsed/>
    <w:qFormat/>
    <w:rsid w:val="00F05B37"/>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F05B37"/>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F05B37"/>
    <w:pPr>
      <w:widowControl/>
      <w:spacing w:before="100" w:beforeAutospacing="1" w:after="100" w:afterAutospacing="1"/>
      <w:jc w:val="left"/>
    </w:pPr>
    <w:rPr>
      <w:rFonts w:ascii="宋体" w:hAnsi="宋体" w:cs="宋体"/>
      <w:kern w:val="0"/>
      <w:sz w:val="24"/>
    </w:rPr>
  </w:style>
  <w:style w:type="character" w:styleId="ae">
    <w:name w:val="Strong"/>
    <w:basedOn w:val="a1"/>
    <w:uiPriority w:val="22"/>
    <w:qFormat/>
    <w:rsid w:val="00F05B37"/>
    <w:rPr>
      <w:b/>
      <w:bCs/>
    </w:rPr>
  </w:style>
  <w:style w:type="character" w:styleId="af">
    <w:name w:val="annotation reference"/>
    <w:basedOn w:val="a1"/>
    <w:uiPriority w:val="99"/>
    <w:semiHidden/>
    <w:unhideWhenUsed/>
    <w:qFormat/>
    <w:rsid w:val="00F05B37"/>
    <w:rPr>
      <w:sz w:val="21"/>
      <w:szCs w:val="21"/>
    </w:rPr>
  </w:style>
  <w:style w:type="character" w:customStyle="1" w:styleId="2Char">
    <w:name w:val="标题 2 Char"/>
    <w:basedOn w:val="a1"/>
    <w:link w:val="20"/>
    <w:qFormat/>
    <w:rsid w:val="00F05B37"/>
    <w:rPr>
      <w:rFonts w:ascii="Arial" w:eastAsiaTheme="majorEastAsia" w:hAnsi="Arial"/>
      <w:b/>
      <w:kern w:val="2"/>
      <w:sz w:val="32"/>
      <w:szCs w:val="24"/>
    </w:rPr>
  </w:style>
  <w:style w:type="character" w:customStyle="1" w:styleId="Char6">
    <w:name w:val="页眉 Char"/>
    <w:basedOn w:val="a1"/>
    <w:link w:val="ac"/>
    <w:uiPriority w:val="99"/>
    <w:qFormat/>
    <w:rsid w:val="00F05B37"/>
    <w:rPr>
      <w:sz w:val="18"/>
      <w:szCs w:val="18"/>
    </w:rPr>
  </w:style>
  <w:style w:type="character" w:customStyle="1" w:styleId="Char5">
    <w:name w:val="页脚 Char"/>
    <w:basedOn w:val="a1"/>
    <w:link w:val="ab"/>
    <w:uiPriority w:val="99"/>
    <w:qFormat/>
    <w:rsid w:val="00F05B37"/>
    <w:rPr>
      <w:sz w:val="18"/>
      <w:szCs w:val="18"/>
    </w:rPr>
  </w:style>
  <w:style w:type="paragraph" w:customStyle="1" w:styleId="111">
    <w:name w:val="111"/>
    <w:basedOn w:val="a"/>
    <w:qFormat/>
    <w:rsid w:val="00F05B37"/>
    <w:pPr>
      <w:widowControl/>
      <w:spacing w:before="100" w:beforeAutospacing="1" w:after="100" w:afterAutospacing="1"/>
      <w:jc w:val="left"/>
    </w:pPr>
    <w:rPr>
      <w:rFonts w:ascii="宋体" w:hAnsi="宋体" w:cs="宋体"/>
      <w:kern w:val="0"/>
      <w:sz w:val="24"/>
    </w:rPr>
  </w:style>
  <w:style w:type="paragraph" w:styleId="af0">
    <w:name w:val="List Paragraph"/>
    <w:basedOn w:val="a"/>
    <w:uiPriority w:val="34"/>
    <w:qFormat/>
    <w:rsid w:val="00F05B37"/>
    <w:pPr>
      <w:widowControl/>
      <w:spacing w:line="360" w:lineRule="auto"/>
      <w:ind w:firstLineChars="200" w:firstLine="420"/>
    </w:pPr>
    <w:rPr>
      <w:rFonts w:cstheme="minorBidi"/>
      <w:sz w:val="24"/>
      <w:szCs w:val="22"/>
    </w:rPr>
  </w:style>
  <w:style w:type="character" w:customStyle="1" w:styleId="Char3">
    <w:name w:val="日期 Char"/>
    <w:basedOn w:val="a1"/>
    <w:link w:val="a9"/>
    <w:uiPriority w:val="99"/>
    <w:semiHidden/>
    <w:qFormat/>
    <w:rsid w:val="00F05B37"/>
    <w:rPr>
      <w:rFonts w:ascii="Times New Roman" w:eastAsia="宋体" w:hAnsi="Times New Roman" w:cs="Times New Roman"/>
      <w:szCs w:val="24"/>
    </w:rPr>
  </w:style>
  <w:style w:type="paragraph" w:customStyle="1" w:styleId="11">
    <w:name w:val="正文 1.1"/>
    <w:basedOn w:val="a"/>
    <w:next w:val="1110"/>
    <w:qFormat/>
    <w:rsid w:val="00F05B37"/>
    <w:pPr>
      <w:widowControl/>
      <w:adjustRightInd w:val="0"/>
      <w:spacing w:line="360" w:lineRule="auto"/>
      <w:ind w:left="980" w:hangingChars="350" w:hanging="980"/>
      <w:jc w:val="left"/>
      <w:outlineLvl w:val="1"/>
    </w:pPr>
    <w:rPr>
      <w:rFonts w:ascii="仿宋" w:eastAsia="仿宋" w:hAnsi="仿宋" w:hint="eastAsia"/>
      <w:b/>
      <w:kern w:val="0"/>
      <w:sz w:val="28"/>
      <w:szCs w:val="21"/>
    </w:rPr>
  </w:style>
  <w:style w:type="paragraph" w:customStyle="1" w:styleId="1110">
    <w:name w:val="正文 1.1.1"/>
    <w:basedOn w:val="a"/>
    <w:next w:val="a"/>
    <w:qFormat/>
    <w:rsid w:val="00F05B37"/>
    <w:pPr>
      <w:widowControl/>
      <w:tabs>
        <w:tab w:val="left" w:pos="851"/>
      </w:tabs>
      <w:adjustRightInd w:val="0"/>
      <w:spacing w:line="360" w:lineRule="auto"/>
      <w:jc w:val="left"/>
      <w:outlineLvl w:val="2"/>
    </w:pPr>
    <w:rPr>
      <w:rFonts w:ascii="宋体" w:eastAsia="Times New Roman" w:hAnsi="宋体" w:hint="eastAsia"/>
      <w:color w:val="FF0000"/>
      <w:kern w:val="0"/>
      <w:sz w:val="28"/>
      <w:szCs w:val="21"/>
    </w:rPr>
  </w:style>
  <w:style w:type="paragraph" w:customStyle="1" w:styleId="41">
    <w:name w:val="正文空4格  1）"/>
    <w:basedOn w:val="a"/>
    <w:qFormat/>
    <w:rsid w:val="00F05B37"/>
    <w:pPr>
      <w:widowControl/>
      <w:adjustRightInd w:val="0"/>
      <w:spacing w:line="360" w:lineRule="auto"/>
      <w:ind w:firstLineChars="400" w:firstLine="1120"/>
      <w:jc w:val="left"/>
    </w:pPr>
    <w:rPr>
      <w:rFonts w:ascii="宋体" w:eastAsia="仿宋" w:hint="eastAsia"/>
      <w:kern w:val="0"/>
      <w:sz w:val="28"/>
      <w:szCs w:val="20"/>
    </w:rPr>
  </w:style>
  <w:style w:type="paragraph" w:customStyle="1" w:styleId="21">
    <w:name w:val="正文空2格  1."/>
    <w:basedOn w:val="a"/>
    <w:qFormat/>
    <w:rsid w:val="00F05B37"/>
    <w:pPr>
      <w:widowControl/>
      <w:adjustRightInd w:val="0"/>
      <w:spacing w:line="360" w:lineRule="auto"/>
      <w:ind w:firstLineChars="200" w:firstLine="480"/>
      <w:jc w:val="left"/>
    </w:pPr>
    <w:rPr>
      <w:rFonts w:ascii="宋体" w:eastAsia="仿宋" w:hint="eastAsia"/>
      <w:kern w:val="0"/>
      <w:sz w:val="28"/>
      <w:szCs w:val="20"/>
    </w:rPr>
  </w:style>
  <w:style w:type="character" w:customStyle="1" w:styleId="3Char">
    <w:name w:val="标题 3 Char"/>
    <w:basedOn w:val="a1"/>
    <w:link w:val="3"/>
    <w:qFormat/>
    <w:rsid w:val="00F05B37"/>
    <w:rPr>
      <w:rFonts w:ascii="Times New Roman" w:hAnsi="Times New Roman" w:cs="Times New Roman"/>
      <w:b/>
      <w:bCs/>
      <w:sz w:val="28"/>
      <w:szCs w:val="32"/>
    </w:rPr>
  </w:style>
  <w:style w:type="character" w:customStyle="1" w:styleId="Char">
    <w:name w:val="正文文本缩进 Char"/>
    <w:basedOn w:val="a1"/>
    <w:link w:val="a4"/>
    <w:uiPriority w:val="99"/>
    <w:semiHidden/>
    <w:qFormat/>
    <w:rsid w:val="00F05B37"/>
    <w:rPr>
      <w:rFonts w:ascii="Times New Roman" w:eastAsia="宋体" w:hAnsi="Times New Roman" w:cs="Times New Roman"/>
      <w:szCs w:val="24"/>
    </w:rPr>
  </w:style>
  <w:style w:type="character" w:customStyle="1" w:styleId="2Char0">
    <w:name w:val="正文首行缩进 2 Char"/>
    <w:basedOn w:val="Char"/>
    <w:link w:val="2"/>
    <w:uiPriority w:val="99"/>
    <w:qFormat/>
    <w:rsid w:val="00F05B37"/>
    <w:rPr>
      <w:rFonts w:ascii="Times New Roman" w:eastAsia="Times New Roman" w:hAnsi="Times New Roman" w:cs="Times New Roman"/>
      <w:kern w:val="0"/>
      <w:sz w:val="28"/>
      <w:szCs w:val="24"/>
    </w:rPr>
  </w:style>
  <w:style w:type="paragraph" w:customStyle="1" w:styleId="10">
    <w:name w:val="列出段落1"/>
    <w:basedOn w:val="a"/>
    <w:link w:val="Char7"/>
    <w:qFormat/>
    <w:rsid w:val="00F05B37"/>
    <w:pPr>
      <w:widowControl/>
      <w:ind w:firstLineChars="200" w:firstLine="420"/>
      <w:jc w:val="left"/>
    </w:pPr>
    <w:rPr>
      <w:rFonts w:ascii="Calibri" w:eastAsiaTheme="minorEastAsia" w:hAnsi="Calibri" w:cstheme="minorBidi"/>
      <w:kern w:val="0"/>
      <w:sz w:val="24"/>
      <w:szCs w:val="22"/>
    </w:rPr>
  </w:style>
  <w:style w:type="character" w:customStyle="1" w:styleId="Char7">
    <w:name w:val="列出段落 Char"/>
    <w:link w:val="10"/>
    <w:qFormat/>
    <w:locked/>
    <w:rsid w:val="00F05B37"/>
    <w:rPr>
      <w:rFonts w:ascii="Calibri" w:hAnsi="Calibri"/>
      <w:kern w:val="0"/>
      <w:sz w:val="24"/>
    </w:rPr>
  </w:style>
  <w:style w:type="character" w:customStyle="1" w:styleId="af1">
    <w:name w:val="纯文本 字符"/>
    <w:basedOn w:val="a1"/>
    <w:uiPriority w:val="99"/>
    <w:semiHidden/>
    <w:qFormat/>
    <w:rsid w:val="00F05B37"/>
    <w:rPr>
      <w:rFonts w:asciiTheme="minorEastAsia" w:hAnsi="Courier New" w:cs="Courier New"/>
      <w:szCs w:val="24"/>
    </w:rPr>
  </w:style>
  <w:style w:type="character" w:customStyle="1" w:styleId="Char2">
    <w:name w:val="纯文本 Char"/>
    <w:link w:val="a8"/>
    <w:qFormat/>
    <w:rsid w:val="00F05B37"/>
    <w:rPr>
      <w:rFonts w:ascii="宋体" w:eastAsia="Times New Roman" w:hAnsi="Courier New" w:cs="Courier New"/>
      <w:kern w:val="0"/>
      <w:sz w:val="24"/>
      <w:szCs w:val="21"/>
    </w:rPr>
  </w:style>
  <w:style w:type="character" w:customStyle="1" w:styleId="Char0">
    <w:name w:val="正文缩进 Char"/>
    <w:link w:val="a0"/>
    <w:qFormat/>
    <w:rsid w:val="00F05B37"/>
    <w:rPr>
      <w:rFonts w:ascii="Times New Roman" w:eastAsia="宋体" w:hAnsi="Times New Roman" w:cs="Times New Roman"/>
      <w:szCs w:val="24"/>
    </w:rPr>
  </w:style>
  <w:style w:type="character" w:customStyle="1" w:styleId="PlainTextChar">
    <w:name w:val="Plain Text Char"/>
    <w:link w:val="22"/>
    <w:qFormat/>
    <w:rsid w:val="00F05B37"/>
    <w:rPr>
      <w:rFonts w:ascii="宋体" w:eastAsia="楷体_GB2312" w:hAnsi="Courier New"/>
      <w:sz w:val="28"/>
    </w:rPr>
  </w:style>
  <w:style w:type="paragraph" w:customStyle="1" w:styleId="22">
    <w:name w:val="纯文本2"/>
    <w:basedOn w:val="a"/>
    <w:link w:val="PlainTextChar"/>
    <w:qFormat/>
    <w:rsid w:val="00F05B37"/>
    <w:pPr>
      <w:widowControl/>
      <w:adjustRightInd w:val="0"/>
      <w:jc w:val="left"/>
      <w:textAlignment w:val="baseline"/>
    </w:pPr>
    <w:rPr>
      <w:rFonts w:ascii="宋体" w:eastAsia="楷体_GB2312" w:hAnsi="Courier New" w:cstheme="minorBidi"/>
      <w:sz w:val="28"/>
      <w:szCs w:val="22"/>
    </w:rPr>
  </w:style>
  <w:style w:type="paragraph" w:customStyle="1" w:styleId="12">
    <w:name w:val="纯文本1"/>
    <w:basedOn w:val="a"/>
    <w:qFormat/>
    <w:rsid w:val="00F05B37"/>
    <w:pPr>
      <w:widowControl/>
      <w:adjustRightInd w:val="0"/>
      <w:jc w:val="left"/>
      <w:textAlignment w:val="baseline"/>
    </w:pPr>
    <w:rPr>
      <w:rFonts w:ascii="宋体" w:eastAsia="楷体_GB2312" w:hAnsi="Courier New"/>
      <w:kern w:val="0"/>
      <w:sz w:val="28"/>
      <w:szCs w:val="20"/>
      <w:lang w:val="zh-CN"/>
    </w:rPr>
  </w:style>
  <w:style w:type="paragraph" w:customStyle="1" w:styleId="40">
    <w:name w:val="纯文本4"/>
    <w:basedOn w:val="a"/>
    <w:qFormat/>
    <w:rsid w:val="00F05B37"/>
    <w:pPr>
      <w:widowControl/>
      <w:adjustRightInd w:val="0"/>
      <w:jc w:val="left"/>
    </w:pPr>
    <w:rPr>
      <w:rFonts w:ascii="宋体" w:eastAsia="楷体_GB2312" w:hAnsi="Courier New"/>
      <w:kern w:val="0"/>
      <w:sz w:val="26"/>
      <w:szCs w:val="20"/>
    </w:rPr>
  </w:style>
  <w:style w:type="character" w:customStyle="1" w:styleId="Char4">
    <w:name w:val="批注框文本 Char"/>
    <w:basedOn w:val="a1"/>
    <w:link w:val="aa"/>
    <w:uiPriority w:val="99"/>
    <w:semiHidden/>
    <w:qFormat/>
    <w:rsid w:val="00F05B37"/>
    <w:rPr>
      <w:rFonts w:ascii="Times New Roman" w:eastAsia="宋体" w:hAnsi="Times New Roman" w:cs="Times New Roman"/>
      <w:kern w:val="2"/>
      <w:sz w:val="18"/>
      <w:szCs w:val="18"/>
    </w:rPr>
  </w:style>
  <w:style w:type="character" w:customStyle="1" w:styleId="Char1">
    <w:name w:val="批注文字 Char"/>
    <w:basedOn w:val="a1"/>
    <w:link w:val="a7"/>
    <w:uiPriority w:val="99"/>
    <w:qFormat/>
    <w:rsid w:val="00F05B37"/>
    <w:rPr>
      <w:rFonts w:ascii="Times New Roman" w:eastAsia="宋体" w:hAnsi="Times New Roman" w:cs="Times New Roman"/>
      <w:kern w:val="2"/>
      <w:sz w:val="21"/>
      <w:szCs w:val="24"/>
    </w:rPr>
  </w:style>
  <w:style w:type="character" w:customStyle="1" w:styleId="1Char">
    <w:name w:val="标题 1 Char"/>
    <w:basedOn w:val="a1"/>
    <w:link w:val="1"/>
    <w:uiPriority w:val="9"/>
    <w:qFormat/>
    <w:rsid w:val="00F05B37"/>
    <w:rPr>
      <w:rFonts w:ascii="Times New Roman" w:eastAsia="宋体" w:hAnsi="Times New Roman" w:cs="Times New Roman"/>
      <w:b/>
      <w:bCs/>
      <w:kern w:val="44"/>
      <w:sz w:val="36"/>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508;&#25237;&#26631;&#21333;&#20301;&#20110;2016&#24180;7&#26376;29&#26085;15:30&#21069;&#20197;&#20070;&#38754;&#24418;&#24335;&#25226;&#31572;&#30097;&#20869;&#23481;&#21457;&#36865;&#21040;szhzzj@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1E84-1705-41F6-9A07-063491E2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2291</Words>
  <Characters>13063</Characters>
  <Application>Microsoft Office Word</Application>
  <DocSecurity>0</DocSecurity>
  <Lines>108</Lines>
  <Paragraphs>30</Paragraphs>
  <ScaleCrop>false</ScaleCrop>
  <Company>Micorosoft</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Micorosoft</cp:lastModifiedBy>
  <cp:revision>113</cp:revision>
  <dcterms:created xsi:type="dcterms:W3CDTF">2021-10-04T01:54:00Z</dcterms:created>
  <dcterms:modified xsi:type="dcterms:W3CDTF">2022-12-28T06:22:00Z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60CBA0D1670F480B9D662273B80A9CA2</vt:lpwstr>
  </property>
</Properties>
</file>